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auto"/>
          <w:sz w:val="36"/>
          <w:szCs w:val="36"/>
          <w:highlight w:val="none"/>
          <w:shd w:val="clear" w:color="auto" w:fill="auto"/>
        </w:rPr>
      </w:pPr>
    </w:p>
    <w:p>
      <w:pPr>
        <w:jc w:val="center"/>
        <w:rPr>
          <w:color w:val="auto"/>
          <w:sz w:val="36"/>
          <w:szCs w:val="36"/>
          <w:highlight w:val="none"/>
          <w:shd w:val="clear" w:color="auto" w:fill="auto"/>
        </w:rPr>
      </w:pPr>
      <w:r>
        <w:rPr>
          <w:color w:val="auto"/>
          <w:sz w:val="36"/>
          <w:szCs w:val="36"/>
          <w:highlight w:val="none"/>
          <w:shd w:val="clear" w:color="auto" w:fill="auto"/>
        </w:rPr>
        <w:t>Beca del Gobierno Chino para el Año 2023/2024</w:t>
      </w:r>
    </w:p>
    <w:p>
      <w:pPr>
        <w:ind w:firstLine="720"/>
        <w:jc w:val="both"/>
        <w:rPr>
          <w:rFonts w:eastAsia="Times New Roman"/>
          <w:color w:val="auto"/>
          <w:sz w:val="21"/>
          <w:szCs w:val="21"/>
          <w:highlight w:val="none"/>
          <w:shd w:val="clear" w:color="auto" w:fill="auto"/>
          <w:lang w:val="es-ES"/>
        </w:rPr>
      </w:pPr>
    </w:p>
    <w:p>
      <w:pPr>
        <w:ind w:firstLine="720"/>
        <w:jc w:val="both"/>
        <w:rPr>
          <w:color w:val="auto"/>
          <w:sz w:val="21"/>
          <w:szCs w:val="21"/>
          <w:highlight w:val="none"/>
          <w:shd w:val="clear" w:color="auto" w:fill="auto"/>
        </w:rPr>
      </w:pPr>
      <w:r>
        <w:rPr>
          <w:rFonts w:eastAsia="Times New Roman"/>
          <w:color w:val="auto"/>
          <w:sz w:val="21"/>
          <w:szCs w:val="21"/>
          <w:highlight w:val="none"/>
          <w:shd w:val="clear" w:color="auto" w:fill="auto"/>
          <w:lang w:val="es-ES"/>
        </w:rPr>
        <w:t>El Ministerio de Educación de la República Popular China</w:t>
      </w:r>
      <w:r>
        <w:rPr>
          <w:rFonts w:hint="eastAsia" w:eastAsia="宋体"/>
          <w:color w:val="auto"/>
          <w:sz w:val="21"/>
          <w:szCs w:val="21"/>
          <w:highlight w:val="none"/>
          <w:shd w:val="clear" w:color="auto" w:fill="auto"/>
          <w:lang w:eastAsia="zh-CN"/>
        </w:rPr>
        <w:t xml:space="preserve"> a trav</w:t>
      </w:r>
      <w:r>
        <w:rPr>
          <w:rFonts w:eastAsia="宋体"/>
          <w:color w:val="auto"/>
          <w:sz w:val="21"/>
          <w:szCs w:val="21"/>
          <w:highlight w:val="none"/>
          <w:shd w:val="clear" w:color="auto" w:fill="auto"/>
          <w:lang w:eastAsia="zh-CN"/>
        </w:rPr>
        <w:t>és de</w:t>
      </w:r>
      <w:r>
        <w:rPr>
          <w:rFonts w:eastAsia="Times New Roman"/>
          <w:color w:val="auto"/>
          <w:sz w:val="21"/>
          <w:szCs w:val="21"/>
          <w:highlight w:val="none"/>
          <w:shd w:val="clear" w:color="auto" w:fill="auto"/>
          <w:lang w:val="es-ES"/>
        </w:rPr>
        <w:t xml:space="preserve"> la Embajada de la República Popular China en la República </w:t>
      </w:r>
      <w:r>
        <w:rPr>
          <w:rFonts w:eastAsia="Times New Roman"/>
          <w:color w:val="auto"/>
          <w:sz w:val="21"/>
          <w:szCs w:val="21"/>
          <w:highlight w:val="none"/>
          <w:shd w:val="clear" w:color="auto" w:fill="auto"/>
        </w:rPr>
        <w:t>Argentina</w:t>
      </w:r>
      <w:r>
        <w:rPr>
          <w:rFonts w:eastAsia="Times New Roman"/>
          <w:color w:val="auto"/>
          <w:sz w:val="21"/>
          <w:szCs w:val="21"/>
          <w:highlight w:val="none"/>
          <w:shd w:val="clear" w:color="auto" w:fill="auto"/>
          <w:lang w:val="es-ES"/>
        </w:rPr>
        <w:t xml:space="preserve"> convoca al Programa de la</w:t>
      </w:r>
      <w:r>
        <w:rPr>
          <w:rFonts w:eastAsia="Times New Roman"/>
          <w:color w:val="auto"/>
          <w:sz w:val="21"/>
          <w:szCs w:val="21"/>
          <w:highlight w:val="none"/>
          <w:shd w:val="clear" w:color="auto" w:fill="auto"/>
        </w:rPr>
        <w:t>s</w:t>
      </w:r>
      <w:r>
        <w:rPr>
          <w:rFonts w:eastAsia="Times New Roman"/>
          <w:color w:val="auto"/>
          <w:sz w:val="21"/>
          <w:szCs w:val="21"/>
          <w:highlight w:val="none"/>
          <w:shd w:val="clear" w:color="auto" w:fill="auto"/>
          <w:lang w:val="es-ES"/>
        </w:rPr>
        <w:t xml:space="preserve"> Becas Gubernamentales de China para el año académico </w:t>
      </w:r>
      <w:r>
        <w:rPr>
          <w:color w:val="auto"/>
          <w:sz w:val="21"/>
          <w:szCs w:val="21"/>
          <w:highlight w:val="none"/>
          <w:shd w:val="clear" w:color="auto" w:fill="auto"/>
        </w:rPr>
        <w:t xml:space="preserve">  2023/2024. </w:t>
      </w:r>
    </w:p>
    <w:p>
      <w:pPr>
        <w:ind w:firstLine="720"/>
        <w:jc w:val="both"/>
        <w:rPr>
          <w:color w:val="auto"/>
          <w:sz w:val="21"/>
          <w:szCs w:val="21"/>
          <w:highlight w:val="none"/>
          <w:shd w:val="clear" w:color="auto" w:fill="auto"/>
        </w:rPr>
      </w:pPr>
      <w:r>
        <w:rPr>
          <w:color w:val="auto"/>
          <w:sz w:val="21"/>
          <w:szCs w:val="21"/>
          <w:highlight w:val="none"/>
          <w:shd w:val="clear" w:color="auto" w:fill="auto"/>
        </w:rPr>
        <w:t xml:space="preserve">Estas becas, de acuerdo al Memorándum de Entendimiento vigente en materia educativa entre ambos países, son becas UNILATERALES destinadas a ciudadanos argentinos interesados en desarrollar en China cursos de idioma chino y </w:t>
      </w:r>
      <w:r>
        <w:rPr>
          <w:rFonts w:hint="eastAsia" w:eastAsia="宋体"/>
          <w:color w:val="auto"/>
          <w:sz w:val="21"/>
          <w:szCs w:val="21"/>
          <w:highlight w:val="none"/>
          <w:shd w:val="clear" w:color="auto" w:fill="auto"/>
          <w:lang w:eastAsia="zh-CN"/>
        </w:rPr>
        <w:t>grado</w:t>
      </w:r>
      <w:r>
        <w:rPr>
          <w:rFonts w:eastAsia="宋体"/>
          <w:color w:val="auto"/>
          <w:sz w:val="21"/>
          <w:szCs w:val="21"/>
          <w:highlight w:val="none"/>
          <w:shd w:val="clear" w:color="auto" w:fill="auto"/>
          <w:lang w:eastAsia="zh-CN"/>
        </w:rPr>
        <w:t xml:space="preserve">, </w:t>
      </w:r>
      <w:r>
        <w:rPr>
          <w:color w:val="auto"/>
          <w:sz w:val="21"/>
          <w:szCs w:val="21"/>
          <w:highlight w:val="none"/>
          <w:shd w:val="clear" w:color="auto" w:fill="auto"/>
        </w:rPr>
        <w:t xml:space="preserve">post-grados como master, doctorado y formación profesional. </w:t>
      </w:r>
    </w:p>
    <w:p>
      <w:pPr>
        <w:numPr>
          <w:ilvl w:val="0"/>
          <w:numId w:val="1"/>
        </w:numPr>
        <w:spacing w:before="240" w:after="240"/>
        <w:jc w:val="both"/>
        <w:rPr>
          <w:b/>
          <w:color w:val="auto"/>
          <w:sz w:val="21"/>
          <w:szCs w:val="21"/>
          <w:highlight w:val="none"/>
          <w:shd w:val="clear" w:color="auto" w:fill="auto"/>
        </w:rPr>
      </w:pPr>
      <w:r>
        <w:rPr>
          <w:b/>
          <w:color w:val="auto"/>
          <w:sz w:val="21"/>
          <w:szCs w:val="21"/>
          <w:highlight w:val="none"/>
          <w:shd w:val="clear" w:color="auto" w:fill="auto"/>
        </w:rPr>
        <w:t>BECAS OFRECIDAS PARA 2023/2024</w:t>
      </w:r>
    </w:p>
    <w:p>
      <w:pPr>
        <w:spacing w:line="320" w:lineRule="exact"/>
        <w:ind w:firstLine="720"/>
        <w:rPr>
          <w:rFonts w:eastAsia="Times New Roman"/>
          <w:b/>
          <w:bCs/>
          <w:color w:val="auto"/>
          <w:sz w:val="21"/>
          <w:szCs w:val="21"/>
          <w:highlight w:val="none"/>
          <w:shd w:val="clear" w:color="auto" w:fill="auto"/>
          <w:lang w:val="es-ES"/>
        </w:rPr>
      </w:pPr>
      <w:r>
        <w:rPr>
          <w:rFonts w:eastAsia="宋体"/>
          <w:b/>
          <w:bCs/>
          <w:color w:val="auto"/>
          <w:sz w:val="21"/>
          <w:szCs w:val="21"/>
          <w:highlight w:val="none"/>
          <w:shd w:val="clear" w:color="auto" w:fill="auto"/>
          <w:lang w:val="en-US" w:eastAsia="zh-CN"/>
        </w:rPr>
        <w:t xml:space="preserve">Tipo de </w:t>
      </w:r>
      <w:r>
        <w:rPr>
          <w:rFonts w:eastAsia="宋体"/>
          <w:b/>
          <w:bCs/>
          <w:color w:val="auto"/>
          <w:sz w:val="21"/>
          <w:szCs w:val="21"/>
          <w:highlight w:val="none"/>
          <w:shd w:val="clear" w:color="auto" w:fill="auto"/>
          <w:lang w:val="es-EC" w:eastAsia="zh-CN"/>
        </w:rPr>
        <w:t>beca:  COMPLETA</w:t>
      </w:r>
    </w:p>
    <w:p>
      <w:pPr>
        <w:spacing w:line="320" w:lineRule="exact"/>
        <w:rPr>
          <w:rFonts w:eastAsia="宋体"/>
          <w:b/>
          <w:bCs/>
          <w:color w:val="auto"/>
          <w:sz w:val="21"/>
          <w:szCs w:val="21"/>
          <w:highlight w:val="none"/>
          <w:shd w:val="clear" w:color="auto" w:fill="auto"/>
          <w:lang w:val="es-EC" w:eastAsia="zh-CN"/>
        </w:rPr>
      </w:pPr>
      <w:r>
        <w:rPr>
          <w:rFonts w:eastAsia="宋体"/>
          <w:b/>
          <w:bCs/>
          <w:color w:val="auto"/>
          <w:sz w:val="21"/>
          <w:szCs w:val="21"/>
          <w:highlight w:val="none"/>
          <w:shd w:val="clear" w:color="auto" w:fill="auto"/>
          <w:lang w:val="es-EC" w:eastAsia="zh-CN"/>
        </w:rPr>
        <w:tab/>
      </w:r>
      <w:r>
        <w:rPr>
          <w:rFonts w:eastAsia="宋体"/>
          <w:b/>
          <w:bCs/>
          <w:color w:val="auto"/>
          <w:sz w:val="21"/>
          <w:szCs w:val="21"/>
          <w:highlight w:val="none"/>
          <w:shd w:val="clear" w:color="auto" w:fill="auto"/>
          <w:lang w:val="es-EC" w:eastAsia="zh-CN"/>
        </w:rPr>
        <w:t xml:space="preserve">Cantidad de becas: </w:t>
      </w:r>
      <w:r>
        <w:rPr>
          <w:rFonts w:eastAsia="宋体"/>
          <w:b/>
          <w:bCs/>
          <w:color w:val="auto"/>
          <w:sz w:val="21"/>
          <w:szCs w:val="21"/>
          <w:highlight w:val="none"/>
          <w:shd w:val="clear" w:color="auto" w:fill="auto"/>
          <w:lang w:val="es-EC" w:eastAsia="zh-CN"/>
        </w:rPr>
        <w:tab/>
      </w:r>
      <w:r>
        <w:rPr>
          <w:rFonts w:eastAsia="宋体"/>
          <w:b/>
          <w:bCs/>
          <w:color w:val="auto"/>
          <w:sz w:val="21"/>
          <w:szCs w:val="21"/>
          <w:highlight w:val="none"/>
          <w:shd w:val="clear" w:color="auto" w:fill="auto"/>
          <w:lang w:eastAsia="zh-CN"/>
        </w:rPr>
        <w:t>VEINTICINCO</w:t>
      </w:r>
      <w:r>
        <w:rPr>
          <w:rFonts w:eastAsia="宋体"/>
          <w:b/>
          <w:bCs/>
          <w:color w:val="auto"/>
          <w:sz w:val="21"/>
          <w:szCs w:val="21"/>
          <w:highlight w:val="none"/>
          <w:shd w:val="clear" w:color="auto" w:fill="auto"/>
          <w:lang w:val="es-EC" w:eastAsia="zh-CN"/>
        </w:rPr>
        <w:t xml:space="preserve"> (</w:t>
      </w:r>
      <w:r>
        <w:rPr>
          <w:rFonts w:eastAsia="宋体"/>
          <w:b/>
          <w:bCs/>
          <w:color w:val="auto"/>
          <w:sz w:val="21"/>
          <w:szCs w:val="21"/>
          <w:highlight w:val="none"/>
          <w:shd w:val="clear" w:color="auto" w:fill="auto"/>
          <w:lang w:eastAsia="zh-CN"/>
        </w:rPr>
        <w:t>25</w:t>
      </w:r>
      <w:r>
        <w:rPr>
          <w:rFonts w:eastAsia="宋体"/>
          <w:b/>
          <w:bCs/>
          <w:color w:val="auto"/>
          <w:sz w:val="21"/>
          <w:szCs w:val="21"/>
          <w:highlight w:val="none"/>
          <w:shd w:val="clear" w:color="auto" w:fill="auto"/>
          <w:lang w:val="es-EC" w:eastAsia="zh-CN"/>
        </w:rPr>
        <w:t>)</w:t>
      </w:r>
    </w:p>
    <w:p>
      <w:pPr>
        <w:numPr>
          <w:ilvl w:val="0"/>
          <w:numId w:val="1"/>
        </w:numPr>
        <w:spacing w:before="240" w:after="240"/>
        <w:ind w:left="426" w:hanging="426"/>
        <w:jc w:val="both"/>
        <w:rPr>
          <w:rFonts w:eastAsia="Times New Roman"/>
          <w:color w:val="auto"/>
          <w:sz w:val="21"/>
          <w:szCs w:val="21"/>
          <w:highlight w:val="none"/>
          <w:shd w:val="clear" w:color="auto" w:fill="auto"/>
          <w:lang w:val="es-ES"/>
        </w:rPr>
      </w:pPr>
      <w:r>
        <w:rPr>
          <w:rFonts w:eastAsia="Times New Roman"/>
          <w:b/>
          <w:bCs/>
          <w:color w:val="auto"/>
          <w:sz w:val="21"/>
          <w:szCs w:val="21"/>
          <w:highlight w:val="none"/>
          <w:shd w:val="clear" w:color="auto" w:fill="auto"/>
          <w:lang w:val="es-ES"/>
        </w:rPr>
        <w:t>M</w:t>
      </w:r>
      <w:r>
        <w:rPr>
          <w:rFonts w:eastAsia="Times New Roman"/>
          <w:b/>
          <w:bCs/>
          <w:color w:val="auto"/>
          <w:sz w:val="21"/>
          <w:szCs w:val="21"/>
          <w:highlight w:val="none"/>
          <w:shd w:val="clear" w:color="auto" w:fill="auto"/>
        </w:rPr>
        <w:t>ODALIDADES</w:t>
      </w:r>
    </w:p>
    <w:p>
      <w:pPr>
        <w:spacing w:line="320" w:lineRule="exact"/>
        <w:rPr>
          <w:rFonts w:eastAsia="Times New Roman"/>
          <w:color w:val="auto"/>
          <w:sz w:val="21"/>
          <w:szCs w:val="21"/>
          <w:highlight w:val="none"/>
          <w:shd w:val="clear" w:color="auto" w:fill="auto"/>
          <w:lang w:val="en-US"/>
        </w:rPr>
      </w:pPr>
      <w:r>
        <w:rPr>
          <w:rFonts w:eastAsia="Times New Roman"/>
          <w:color w:val="auto"/>
          <w:sz w:val="21"/>
          <w:szCs w:val="21"/>
          <w:highlight w:val="none"/>
          <w:shd w:val="clear" w:color="auto" w:fill="auto"/>
          <w:lang w:val="es-ES"/>
        </w:rPr>
        <w:t xml:space="preserve">Las becas están dirigidas a personas físicas de nacionalidad </w:t>
      </w:r>
      <w:r>
        <w:rPr>
          <w:rFonts w:eastAsia="Times New Roman"/>
          <w:color w:val="auto"/>
          <w:sz w:val="21"/>
          <w:szCs w:val="21"/>
          <w:highlight w:val="none"/>
          <w:shd w:val="clear" w:color="auto" w:fill="auto"/>
        </w:rPr>
        <w:t>argentina</w:t>
      </w:r>
      <w:r>
        <w:rPr>
          <w:rFonts w:eastAsia="Times New Roman"/>
          <w:color w:val="auto"/>
          <w:sz w:val="21"/>
          <w:szCs w:val="21"/>
          <w:highlight w:val="none"/>
          <w:shd w:val="clear" w:color="auto" w:fill="auto"/>
          <w:lang w:val="es-EC"/>
        </w:rPr>
        <w:t xml:space="preserve"> </w:t>
      </w:r>
      <w:r>
        <w:rPr>
          <w:rFonts w:eastAsia="Times New Roman"/>
          <w:color w:val="auto"/>
          <w:sz w:val="21"/>
          <w:szCs w:val="21"/>
          <w:highlight w:val="none"/>
          <w:shd w:val="clear" w:color="auto" w:fill="auto"/>
          <w:lang w:val="es-ES"/>
        </w:rPr>
        <w:t xml:space="preserve">y que cumplan con los requisitos específicos exigidos para la modalidad de beca escogida. </w:t>
      </w:r>
      <w:r>
        <w:rPr>
          <w:rFonts w:eastAsia="Times New Roman"/>
          <w:color w:val="auto"/>
          <w:sz w:val="21"/>
          <w:szCs w:val="21"/>
          <w:highlight w:val="none"/>
          <w:shd w:val="clear" w:color="auto" w:fill="auto"/>
          <w:lang w:val="en-US"/>
        </w:rPr>
        <w:t>Existen cinco modalidades de becas:</w:t>
      </w:r>
    </w:p>
    <w:p>
      <w:pPr>
        <w:spacing w:after="0"/>
        <w:jc w:val="both"/>
        <w:rPr>
          <w:color w:val="auto"/>
          <w:sz w:val="21"/>
          <w:szCs w:val="21"/>
          <w:highlight w:val="none"/>
          <w:shd w:val="clear" w:color="auto" w:fill="auto"/>
        </w:rPr>
      </w:pPr>
      <w:r>
        <w:rPr>
          <w:rFonts w:eastAsia="Times New Roman"/>
          <w:color w:val="auto"/>
          <w:sz w:val="21"/>
          <w:szCs w:val="21"/>
          <w:highlight w:val="none"/>
          <w:shd w:val="clear" w:color="auto" w:fill="auto"/>
          <w:lang w:val="en-US"/>
        </w:rPr>
        <w:tab/>
      </w:r>
      <w:r>
        <w:rPr>
          <w:color w:val="auto"/>
          <w:sz w:val="21"/>
          <w:szCs w:val="21"/>
          <w:highlight w:val="none"/>
          <w:shd w:val="clear" w:color="auto" w:fill="auto"/>
          <w:lang w:val="en-US"/>
        </w:rPr>
        <w:t xml:space="preserve">- </w:t>
      </w:r>
      <w:r>
        <w:rPr>
          <w:rFonts w:eastAsia="Times New Roman"/>
          <w:color w:val="auto"/>
          <w:sz w:val="21"/>
          <w:szCs w:val="21"/>
          <w:highlight w:val="none"/>
          <w:shd w:val="clear" w:color="auto" w:fill="auto"/>
        </w:rPr>
        <w:t>General Scholar Program (C</w:t>
      </w:r>
      <w:r>
        <w:rPr>
          <w:color w:val="auto"/>
          <w:sz w:val="21"/>
          <w:szCs w:val="21"/>
          <w:highlight w:val="none"/>
          <w:shd w:val="clear" w:color="auto" w:fill="auto"/>
        </w:rPr>
        <w:t>ursos del idioma chino</w:t>
      </w:r>
      <w:r>
        <w:rPr>
          <w:rFonts w:eastAsia="Times New Roman"/>
          <w:color w:val="auto"/>
          <w:sz w:val="21"/>
          <w:szCs w:val="21"/>
          <w:highlight w:val="none"/>
          <w:shd w:val="clear" w:color="auto" w:fill="auto"/>
        </w:rPr>
        <w:t>)</w:t>
      </w:r>
    </w:p>
    <w:p>
      <w:pPr>
        <w:spacing w:after="0"/>
        <w:ind w:left="708"/>
        <w:jc w:val="both"/>
        <w:rPr>
          <w:rFonts w:eastAsia="宋体"/>
          <w:color w:val="auto"/>
          <w:sz w:val="21"/>
          <w:szCs w:val="21"/>
          <w:highlight w:val="none"/>
          <w:shd w:val="clear" w:color="auto" w:fill="auto"/>
          <w:lang w:eastAsia="zh-CN"/>
        </w:rPr>
      </w:pPr>
      <w:r>
        <w:rPr>
          <w:color w:val="auto"/>
          <w:sz w:val="21"/>
          <w:szCs w:val="21"/>
          <w:highlight w:val="none"/>
          <w:shd w:val="clear" w:color="auto" w:fill="auto"/>
        </w:rPr>
        <w:t xml:space="preserve">- </w:t>
      </w:r>
      <w:r>
        <w:rPr>
          <w:rFonts w:eastAsia="Times New Roman"/>
          <w:color w:val="auto"/>
          <w:sz w:val="21"/>
          <w:szCs w:val="21"/>
          <w:highlight w:val="none"/>
          <w:shd w:val="clear" w:color="auto" w:fill="auto"/>
        </w:rPr>
        <w:t xml:space="preserve">Undergraduate Program (Grado) </w:t>
      </w:r>
    </w:p>
    <w:p>
      <w:pPr>
        <w:spacing w:after="0"/>
        <w:ind w:firstLine="720"/>
        <w:jc w:val="both"/>
        <w:rPr>
          <w:color w:val="auto"/>
          <w:sz w:val="21"/>
          <w:szCs w:val="21"/>
          <w:highlight w:val="none"/>
          <w:shd w:val="clear" w:color="auto" w:fill="auto"/>
          <w:lang w:val="en-US"/>
        </w:rPr>
      </w:pPr>
      <w:r>
        <w:rPr>
          <w:color w:val="auto"/>
          <w:sz w:val="21"/>
          <w:szCs w:val="21"/>
          <w:highlight w:val="none"/>
          <w:shd w:val="clear" w:color="auto" w:fill="auto"/>
          <w:lang w:val="en-US"/>
        </w:rPr>
        <w:t xml:space="preserve">- </w:t>
      </w:r>
      <w:r>
        <w:rPr>
          <w:rFonts w:eastAsia="Times New Roman"/>
          <w:color w:val="auto"/>
          <w:sz w:val="21"/>
          <w:szCs w:val="21"/>
          <w:highlight w:val="none"/>
          <w:shd w:val="clear" w:color="auto" w:fill="auto"/>
          <w:lang w:val="en-US"/>
        </w:rPr>
        <w:t>Master´s Program (Maestría)</w:t>
      </w:r>
    </w:p>
    <w:p>
      <w:pPr>
        <w:spacing w:after="0"/>
        <w:ind w:firstLine="720"/>
        <w:jc w:val="both"/>
        <w:rPr>
          <w:color w:val="auto"/>
          <w:sz w:val="21"/>
          <w:szCs w:val="21"/>
          <w:highlight w:val="none"/>
          <w:shd w:val="clear" w:color="auto" w:fill="auto"/>
          <w:lang w:val="en-US"/>
        </w:rPr>
      </w:pPr>
      <w:r>
        <w:rPr>
          <w:color w:val="auto"/>
          <w:sz w:val="21"/>
          <w:szCs w:val="21"/>
          <w:highlight w:val="none"/>
          <w:shd w:val="clear" w:color="auto" w:fill="auto"/>
          <w:lang w:val="en-US"/>
        </w:rPr>
        <w:t xml:space="preserve">- </w:t>
      </w:r>
      <w:r>
        <w:rPr>
          <w:rFonts w:eastAsia="Times New Roman"/>
          <w:color w:val="auto"/>
          <w:sz w:val="21"/>
          <w:szCs w:val="21"/>
          <w:highlight w:val="none"/>
          <w:shd w:val="clear" w:color="auto" w:fill="auto"/>
          <w:lang w:val="en-US"/>
        </w:rPr>
        <w:t>Doctoral Program (Doctorado)</w:t>
      </w:r>
    </w:p>
    <w:p>
      <w:pPr>
        <w:spacing w:line="320" w:lineRule="exact"/>
        <w:ind w:firstLine="720"/>
        <w:rPr>
          <w:rFonts w:eastAsia="Times New Roman"/>
          <w:color w:val="auto"/>
          <w:sz w:val="21"/>
          <w:szCs w:val="21"/>
          <w:highlight w:val="none"/>
          <w:shd w:val="clear" w:color="auto" w:fill="auto"/>
        </w:rPr>
      </w:pPr>
      <w:r>
        <w:rPr>
          <w:color w:val="auto"/>
          <w:sz w:val="21"/>
          <w:szCs w:val="21"/>
          <w:highlight w:val="none"/>
          <w:shd w:val="clear" w:color="auto" w:fill="auto"/>
        </w:rPr>
        <w:t xml:space="preserve">- </w:t>
      </w:r>
      <w:r>
        <w:rPr>
          <w:rFonts w:eastAsia="Times New Roman"/>
          <w:color w:val="auto"/>
          <w:sz w:val="21"/>
          <w:szCs w:val="21"/>
          <w:highlight w:val="none"/>
          <w:shd w:val="clear" w:color="auto" w:fill="auto"/>
        </w:rPr>
        <w:t>Senior Scholar Program (</w:t>
      </w:r>
      <w:r>
        <w:rPr>
          <w:color w:val="auto"/>
          <w:sz w:val="21"/>
          <w:szCs w:val="21"/>
          <w:highlight w:val="none"/>
          <w:shd w:val="clear" w:color="auto" w:fill="auto"/>
        </w:rPr>
        <w:t>Formación de investigadores)</w:t>
      </w:r>
    </w:p>
    <w:p>
      <w:pPr>
        <w:numPr>
          <w:ilvl w:val="0"/>
          <w:numId w:val="1"/>
        </w:numPr>
        <w:spacing w:before="240" w:after="240"/>
        <w:ind w:left="426" w:hanging="426"/>
        <w:jc w:val="both"/>
        <w:rPr>
          <w:rFonts w:hint="default" w:ascii="Calibri" w:hAnsi="Calibri" w:cs="Calibri"/>
          <w:b/>
          <w:sz w:val="21"/>
          <w:szCs w:val="21"/>
          <w:highlight w:val="none"/>
        </w:rPr>
      </w:pPr>
      <w:r>
        <w:rPr>
          <w:rFonts w:hint="default" w:ascii="Calibri" w:hAnsi="Calibri" w:cs="Calibri"/>
          <w:b/>
          <w:sz w:val="21"/>
          <w:szCs w:val="21"/>
          <w:highlight w:val="none"/>
        </w:rPr>
        <w:t>DURACIÓN</w:t>
      </w:r>
    </w:p>
    <w:p>
      <w:pPr>
        <w:spacing w:before="240" w:after="240"/>
        <w:jc w:val="both"/>
        <w:rPr>
          <w:rFonts w:hint="default" w:ascii="Calibri" w:hAnsi="Calibri" w:cs="Calibri"/>
          <w:b/>
          <w:sz w:val="21"/>
          <w:szCs w:val="21"/>
          <w:highlight w:val="none"/>
        </w:rPr>
      </w:pPr>
      <w:r>
        <w:rPr>
          <w:rFonts w:hint="default" w:ascii="Calibri" w:hAnsi="Calibri" w:cs="Calibri"/>
          <w:color w:val="333333"/>
          <w:sz w:val="21"/>
          <w:szCs w:val="21"/>
          <w:highlight w:val="none"/>
          <w:shd w:val="clear" w:color="auto" w:fill="FFFFFF"/>
        </w:rPr>
        <w:t>Las becas se otorgarán para las siguientes categorías y por la duración que se detalla:</w:t>
      </w:r>
    </w:p>
    <w:tbl>
      <w:tblPr>
        <w:tblStyle w:val="15"/>
        <w:tblW w:w="8685" w:type="dxa"/>
        <w:tblInd w:w="0" w:type="dxa"/>
        <w:shd w:val="clear" w:color="auto" w:fill="FFFFFF"/>
        <w:tblLayout w:type="autofit"/>
        <w:tblCellMar>
          <w:top w:w="0" w:type="dxa"/>
          <w:left w:w="0" w:type="dxa"/>
          <w:bottom w:w="0" w:type="dxa"/>
          <w:right w:w="0" w:type="dxa"/>
        </w:tblCellMar>
      </w:tblPr>
      <w:tblGrid>
        <w:gridCol w:w="1872"/>
        <w:gridCol w:w="2281"/>
        <w:gridCol w:w="2200"/>
        <w:gridCol w:w="2332"/>
      </w:tblGrid>
      <w:tr>
        <w:tblPrEx>
          <w:shd w:val="clear" w:color="auto" w:fill="FFFFFF"/>
          <w:tblCellMar>
            <w:top w:w="0" w:type="dxa"/>
            <w:left w:w="0" w:type="dxa"/>
            <w:bottom w:w="0" w:type="dxa"/>
            <w:right w:w="0" w:type="dxa"/>
          </w:tblCellMar>
        </w:tblPrEx>
        <w:trPr>
          <w:trHeight w:val="968" w:hRule="atLeast"/>
        </w:trPr>
        <w:tc>
          <w:tcPr>
            <w:tcW w:w="187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before="240" w:after="240" w:line="360" w:lineRule="atLeast"/>
              <w:jc w:val="center"/>
              <w:rPr>
                <w:rFonts w:hint="default" w:ascii="Calibri" w:hAnsi="Calibri" w:eastAsia="Times New Roman" w:cs="Calibri"/>
                <w:b/>
                <w:bCs/>
                <w:color w:val="333333"/>
                <w:sz w:val="18"/>
                <w:szCs w:val="18"/>
                <w:lang w:eastAsia="zh-CN"/>
              </w:rPr>
            </w:pPr>
            <w:r>
              <w:rPr>
                <w:rFonts w:hint="default" w:eastAsia="Times New Roman" w:cs="Calibri"/>
                <w:b/>
                <w:bCs/>
                <w:color w:val="333333"/>
                <w:sz w:val="18"/>
                <w:szCs w:val="18"/>
                <w:lang w:val="es-AR" w:eastAsia="zh-CN"/>
              </w:rPr>
              <w:t>Modalidad</w:t>
            </w:r>
            <w:r>
              <w:rPr>
                <w:rFonts w:hint="default" w:ascii="Calibri" w:hAnsi="Calibri" w:eastAsia="Times New Roman" w:cs="Calibri"/>
                <w:b/>
                <w:bCs/>
                <w:color w:val="333333"/>
                <w:sz w:val="18"/>
                <w:szCs w:val="18"/>
                <w:lang w:eastAsia="zh-CN"/>
              </w:rPr>
              <w:t xml:space="preserve"> de beca</w:t>
            </w:r>
          </w:p>
        </w:tc>
        <w:tc>
          <w:tcPr>
            <w:tcW w:w="2283"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tcPr>
          <w:p>
            <w:pPr>
              <w:spacing w:before="240" w:after="240" w:line="360" w:lineRule="atLeast"/>
              <w:jc w:val="center"/>
              <w:rPr>
                <w:rFonts w:hint="default" w:ascii="Calibri" w:hAnsi="Calibri" w:eastAsia="Times New Roman" w:cs="Calibri"/>
                <w:b/>
                <w:bCs/>
                <w:color w:val="333333"/>
                <w:sz w:val="18"/>
                <w:szCs w:val="18"/>
                <w:lang w:eastAsia="zh-CN"/>
              </w:rPr>
            </w:pPr>
            <w:r>
              <w:rPr>
                <w:rFonts w:hint="default" w:ascii="Calibri" w:hAnsi="Calibri" w:eastAsia="Times New Roman" w:cs="Calibri"/>
                <w:b/>
                <w:bCs/>
                <w:color w:val="333333"/>
                <w:sz w:val="18"/>
                <w:szCs w:val="18"/>
                <w:lang w:eastAsia="zh-CN"/>
              </w:rPr>
              <w:t>Período de estudio del programa</w:t>
            </w:r>
          </w:p>
        </w:tc>
        <w:tc>
          <w:tcPr>
            <w:tcW w:w="2201"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tcPr>
          <w:p>
            <w:pPr>
              <w:spacing w:before="240" w:after="240" w:line="360" w:lineRule="atLeast"/>
              <w:jc w:val="center"/>
              <w:rPr>
                <w:rFonts w:hint="default" w:ascii="Calibri" w:hAnsi="Calibri" w:eastAsia="Times New Roman" w:cs="Calibri"/>
                <w:b/>
                <w:bCs/>
                <w:color w:val="333333"/>
                <w:sz w:val="18"/>
                <w:szCs w:val="18"/>
                <w:lang w:eastAsia="zh-CN"/>
              </w:rPr>
            </w:pPr>
            <w:r>
              <w:rPr>
                <w:rFonts w:hint="default" w:ascii="Calibri" w:hAnsi="Calibri" w:eastAsia="Times New Roman" w:cs="Calibri"/>
                <w:b/>
                <w:bCs/>
                <w:color w:val="333333"/>
                <w:sz w:val="18"/>
                <w:szCs w:val="18"/>
                <w:lang w:eastAsia="zh-CN"/>
              </w:rPr>
              <w:t>Curso de idioma chino preparatorio</w:t>
            </w:r>
          </w:p>
        </w:tc>
        <w:tc>
          <w:tcPr>
            <w:tcW w:w="2333"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tcPr>
          <w:p>
            <w:pPr>
              <w:spacing w:before="240" w:after="240" w:line="360" w:lineRule="atLeast"/>
              <w:jc w:val="center"/>
              <w:rPr>
                <w:rFonts w:hint="default" w:ascii="Calibri" w:hAnsi="Calibri" w:eastAsia="Times New Roman" w:cs="Calibri"/>
                <w:b/>
                <w:bCs/>
                <w:color w:val="333333"/>
                <w:sz w:val="18"/>
                <w:szCs w:val="18"/>
                <w:lang w:eastAsia="zh-CN"/>
              </w:rPr>
            </w:pPr>
            <w:r>
              <w:rPr>
                <w:rFonts w:hint="default" w:ascii="Calibri" w:hAnsi="Calibri" w:eastAsia="Times New Roman" w:cs="Calibri"/>
                <w:b/>
                <w:bCs/>
                <w:color w:val="333333"/>
                <w:sz w:val="18"/>
                <w:szCs w:val="18"/>
                <w:lang w:eastAsia="zh-CN"/>
              </w:rPr>
              <w:t>Período de financiamiento de becas</w:t>
            </w:r>
          </w:p>
        </w:tc>
      </w:tr>
      <w:tr>
        <w:tblPrEx>
          <w:shd w:val="clear" w:color="auto" w:fill="FFFFFF"/>
          <w:tblCellMar>
            <w:top w:w="0" w:type="dxa"/>
            <w:left w:w="0" w:type="dxa"/>
            <w:bottom w:w="0" w:type="dxa"/>
            <w:right w:w="0" w:type="dxa"/>
          </w:tblCellMar>
        </w:tblPrEx>
        <w:trPr>
          <w:trHeight w:val="768" w:hRule="atLeast"/>
        </w:trPr>
        <w:tc>
          <w:tcPr>
            <w:tcW w:w="187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before="240" w:after="240" w:line="360" w:lineRule="atLeast"/>
              <w:jc w:val="center"/>
              <w:rPr>
                <w:rFonts w:hint="default" w:ascii="Calibri" w:hAnsi="Calibri" w:eastAsia="Times New Roman" w:cs="Calibri"/>
                <w:b/>
                <w:bCs/>
                <w:color w:val="333333"/>
                <w:sz w:val="18"/>
                <w:szCs w:val="18"/>
                <w:lang w:eastAsia="zh-CN"/>
              </w:rPr>
            </w:pPr>
            <w:r>
              <w:rPr>
                <w:rFonts w:hint="default" w:eastAsia="Times New Roman" w:cs="Calibri"/>
                <w:b/>
                <w:bCs/>
                <w:color w:val="333333"/>
                <w:sz w:val="18"/>
                <w:szCs w:val="18"/>
                <w:lang w:val="es-AR" w:eastAsia="zh-CN"/>
              </w:rPr>
              <w:t>Curso</w:t>
            </w:r>
            <w:r>
              <w:rPr>
                <w:rFonts w:hint="default" w:ascii="Calibri" w:hAnsi="Calibri" w:eastAsia="Times New Roman" w:cs="Calibri"/>
                <w:b/>
                <w:bCs/>
                <w:color w:val="333333"/>
                <w:sz w:val="18"/>
                <w:szCs w:val="18"/>
                <w:lang w:eastAsia="zh-CN"/>
              </w:rPr>
              <w:t xml:space="preserve"> de</w:t>
            </w:r>
            <w:r>
              <w:rPr>
                <w:rFonts w:hint="default" w:eastAsia="Times New Roman" w:cs="Calibri"/>
                <w:b/>
                <w:bCs/>
                <w:color w:val="333333"/>
                <w:sz w:val="18"/>
                <w:szCs w:val="18"/>
                <w:lang w:val="es-AR" w:eastAsia="zh-CN"/>
              </w:rPr>
              <w:t>l</w:t>
            </w:r>
            <w:r>
              <w:rPr>
                <w:rFonts w:hint="default" w:ascii="Calibri" w:hAnsi="Calibri" w:eastAsia="Times New Roman" w:cs="Calibri"/>
                <w:b/>
                <w:bCs/>
                <w:color w:val="333333"/>
                <w:sz w:val="18"/>
                <w:szCs w:val="18"/>
                <w:lang w:eastAsia="zh-CN"/>
              </w:rPr>
              <w:t> Idioma Chino</w:t>
            </w:r>
          </w:p>
        </w:tc>
        <w:tc>
          <w:tcPr>
            <w:tcW w:w="228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pacing w:before="240" w:after="240" w:line="360" w:lineRule="atLeast"/>
              <w:jc w:val="center"/>
              <w:rPr>
                <w:rFonts w:hint="default" w:ascii="Calibri" w:hAnsi="Calibri" w:eastAsia="Times New Roman" w:cs="Calibri"/>
                <w:b/>
                <w:bCs/>
                <w:color w:val="333333"/>
                <w:sz w:val="18"/>
                <w:szCs w:val="18"/>
                <w:lang w:eastAsia="zh-CN"/>
              </w:rPr>
            </w:pPr>
            <w:r>
              <w:rPr>
                <w:rFonts w:hint="default" w:ascii="Calibri" w:hAnsi="Calibri" w:eastAsia="Times New Roman" w:cs="Calibri"/>
                <w:b/>
                <w:bCs/>
                <w:color w:val="333333"/>
                <w:sz w:val="18"/>
                <w:szCs w:val="18"/>
                <w:lang w:eastAsia="zh-CN"/>
              </w:rPr>
              <w:t>1 año</w:t>
            </w:r>
          </w:p>
        </w:tc>
        <w:tc>
          <w:tcPr>
            <w:tcW w:w="22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pacing w:before="240" w:after="240" w:line="360" w:lineRule="atLeast"/>
              <w:jc w:val="center"/>
              <w:rPr>
                <w:rFonts w:hint="default" w:ascii="Calibri" w:hAnsi="Calibri" w:eastAsia="Times New Roman" w:cs="Calibri"/>
                <w:b/>
                <w:bCs/>
                <w:color w:val="333333"/>
                <w:sz w:val="18"/>
                <w:szCs w:val="18"/>
                <w:lang w:eastAsia="zh-CN"/>
              </w:rPr>
            </w:pPr>
            <w:r>
              <w:rPr>
                <w:rFonts w:hint="default" w:ascii="Calibri" w:hAnsi="Calibri" w:eastAsia="Times New Roman" w:cs="Calibri"/>
                <w:b/>
                <w:bCs/>
                <w:color w:val="333333"/>
                <w:sz w:val="18"/>
                <w:szCs w:val="18"/>
                <w:lang w:eastAsia="zh-CN"/>
              </w:rPr>
              <w:t>-</w:t>
            </w:r>
          </w:p>
        </w:tc>
        <w:tc>
          <w:tcPr>
            <w:tcW w:w="23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pacing w:before="240" w:after="240" w:line="360" w:lineRule="atLeast"/>
              <w:jc w:val="center"/>
              <w:rPr>
                <w:rFonts w:hint="default" w:ascii="Calibri" w:hAnsi="Calibri" w:eastAsia="Times New Roman" w:cs="Calibri"/>
                <w:b/>
                <w:bCs/>
                <w:color w:val="333333"/>
                <w:sz w:val="18"/>
                <w:szCs w:val="18"/>
                <w:lang w:eastAsia="zh-CN"/>
              </w:rPr>
            </w:pPr>
            <w:r>
              <w:rPr>
                <w:rFonts w:hint="default" w:ascii="Calibri" w:hAnsi="Calibri" w:eastAsia="Times New Roman" w:cs="Calibri"/>
                <w:b/>
                <w:bCs/>
                <w:color w:val="333333"/>
                <w:sz w:val="18"/>
                <w:szCs w:val="18"/>
                <w:lang w:eastAsia="zh-CN"/>
              </w:rPr>
              <w:t>1 año</w:t>
            </w:r>
          </w:p>
        </w:tc>
      </w:tr>
      <w:tr>
        <w:tblPrEx>
          <w:shd w:val="clear" w:color="auto" w:fill="FFFFFF"/>
          <w:tblCellMar>
            <w:top w:w="0" w:type="dxa"/>
            <w:left w:w="0" w:type="dxa"/>
            <w:bottom w:w="0" w:type="dxa"/>
            <w:right w:w="0" w:type="dxa"/>
          </w:tblCellMar>
        </w:tblPrEx>
        <w:trPr>
          <w:trHeight w:val="442" w:hRule="atLeast"/>
        </w:trPr>
        <w:tc>
          <w:tcPr>
            <w:tcW w:w="187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before="240" w:after="240" w:line="360" w:lineRule="atLeast"/>
              <w:jc w:val="center"/>
              <w:rPr>
                <w:rFonts w:hint="default" w:ascii="Calibri" w:hAnsi="Calibri" w:eastAsia="Times New Roman" w:cs="Calibri"/>
                <w:b/>
                <w:bCs/>
                <w:color w:val="333333"/>
                <w:sz w:val="18"/>
                <w:szCs w:val="18"/>
                <w:lang w:eastAsia="zh-CN"/>
              </w:rPr>
            </w:pPr>
            <w:r>
              <w:rPr>
                <w:rFonts w:hint="default" w:ascii="Calibri" w:hAnsi="Calibri" w:eastAsia="Times New Roman" w:cs="Calibri"/>
                <w:b/>
                <w:bCs/>
                <w:color w:val="333333"/>
                <w:sz w:val="18"/>
                <w:szCs w:val="18"/>
                <w:lang w:eastAsia="zh-CN"/>
              </w:rPr>
              <w:t>Estudio de grado</w:t>
            </w:r>
          </w:p>
        </w:tc>
        <w:tc>
          <w:tcPr>
            <w:tcW w:w="228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pacing w:before="240" w:after="240" w:line="360" w:lineRule="atLeast"/>
              <w:jc w:val="center"/>
              <w:rPr>
                <w:rFonts w:hint="default" w:ascii="Calibri" w:hAnsi="Calibri" w:eastAsia="Times New Roman" w:cs="Calibri"/>
                <w:b/>
                <w:bCs/>
                <w:color w:val="333333"/>
                <w:sz w:val="18"/>
                <w:szCs w:val="18"/>
                <w:lang w:eastAsia="zh-CN"/>
              </w:rPr>
            </w:pPr>
            <w:r>
              <w:rPr>
                <w:rFonts w:hint="default" w:ascii="Calibri" w:hAnsi="Calibri" w:eastAsia="Times New Roman" w:cs="Calibri"/>
                <w:b/>
                <w:bCs/>
                <w:color w:val="333333"/>
                <w:sz w:val="18"/>
                <w:szCs w:val="18"/>
                <w:lang w:eastAsia="zh-CN"/>
              </w:rPr>
              <w:t>4-5 años</w:t>
            </w:r>
          </w:p>
        </w:tc>
        <w:tc>
          <w:tcPr>
            <w:tcW w:w="22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pacing w:before="240" w:after="240" w:line="360" w:lineRule="atLeast"/>
              <w:jc w:val="center"/>
              <w:rPr>
                <w:rFonts w:hint="default" w:ascii="Calibri" w:hAnsi="Calibri" w:eastAsia="Times New Roman" w:cs="Calibri"/>
                <w:b/>
                <w:bCs/>
                <w:color w:val="333333"/>
                <w:sz w:val="18"/>
                <w:szCs w:val="18"/>
                <w:lang w:eastAsia="zh-CN"/>
              </w:rPr>
            </w:pPr>
            <w:r>
              <w:rPr>
                <w:rFonts w:hint="default" w:ascii="Calibri" w:hAnsi="Calibri" w:eastAsia="Times New Roman" w:cs="Calibri"/>
                <w:b/>
                <w:bCs/>
                <w:color w:val="333333"/>
                <w:sz w:val="18"/>
                <w:szCs w:val="18"/>
                <w:lang w:eastAsia="zh-CN"/>
              </w:rPr>
              <w:t>1 año (opcional)</w:t>
            </w:r>
          </w:p>
        </w:tc>
        <w:tc>
          <w:tcPr>
            <w:tcW w:w="23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pacing w:before="240" w:after="240" w:line="360" w:lineRule="atLeast"/>
              <w:jc w:val="center"/>
              <w:rPr>
                <w:rFonts w:hint="default" w:ascii="Calibri" w:hAnsi="Calibri" w:eastAsia="Times New Roman" w:cs="Calibri"/>
                <w:b/>
                <w:bCs/>
                <w:color w:val="333333"/>
                <w:sz w:val="18"/>
                <w:szCs w:val="18"/>
                <w:lang w:eastAsia="zh-CN"/>
              </w:rPr>
            </w:pPr>
            <w:r>
              <w:rPr>
                <w:rFonts w:hint="default" w:ascii="Calibri" w:hAnsi="Calibri" w:eastAsia="Times New Roman" w:cs="Calibri"/>
                <w:b/>
                <w:bCs/>
                <w:color w:val="333333"/>
                <w:sz w:val="18"/>
                <w:szCs w:val="18"/>
                <w:lang w:eastAsia="zh-CN"/>
              </w:rPr>
              <w:t>4-6 años</w:t>
            </w:r>
          </w:p>
        </w:tc>
      </w:tr>
      <w:tr>
        <w:tblPrEx>
          <w:shd w:val="clear" w:color="auto" w:fill="FFFFFF"/>
          <w:tblCellMar>
            <w:top w:w="0" w:type="dxa"/>
            <w:left w:w="0" w:type="dxa"/>
            <w:bottom w:w="0" w:type="dxa"/>
            <w:right w:w="0" w:type="dxa"/>
          </w:tblCellMar>
        </w:tblPrEx>
        <w:trPr>
          <w:trHeight w:val="492" w:hRule="atLeast"/>
        </w:trPr>
        <w:tc>
          <w:tcPr>
            <w:tcW w:w="187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before="240" w:after="240" w:line="360" w:lineRule="atLeast"/>
              <w:jc w:val="center"/>
              <w:rPr>
                <w:rFonts w:hint="default" w:ascii="Calibri" w:hAnsi="Calibri" w:eastAsia="Times New Roman" w:cs="Calibri"/>
                <w:b/>
                <w:bCs/>
                <w:color w:val="333333"/>
                <w:sz w:val="18"/>
                <w:szCs w:val="18"/>
                <w:lang w:eastAsia="zh-CN"/>
              </w:rPr>
            </w:pPr>
            <w:r>
              <w:rPr>
                <w:rFonts w:hint="default" w:ascii="Calibri" w:hAnsi="Calibri" w:eastAsia="Times New Roman" w:cs="Calibri"/>
                <w:b/>
                <w:bCs/>
                <w:color w:val="333333"/>
                <w:sz w:val="18"/>
                <w:szCs w:val="18"/>
                <w:lang w:eastAsia="zh-CN"/>
              </w:rPr>
              <w:t>Master</w:t>
            </w:r>
          </w:p>
        </w:tc>
        <w:tc>
          <w:tcPr>
            <w:tcW w:w="228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pacing w:before="240" w:after="240" w:line="360" w:lineRule="atLeast"/>
              <w:jc w:val="center"/>
              <w:rPr>
                <w:rFonts w:hint="default" w:ascii="Calibri" w:hAnsi="Calibri" w:eastAsia="Times New Roman" w:cs="Calibri"/>
                <w:b/>
                <w:bCs/>
                <w:color w:val="333333"/>
                <w:sz w:val="18"/>
                <w:szCs w:val="18"/>
                <w:lang w:eastAsia="zh-CN"/>
              </w:rPr>
            </w:pPr>
            <w:r>
              <w:rPr>
                <w:rFonts w:hint="default" w:ascii="Calibri" w:hAnsi="Calibri" w:eastAsia="Times New Roman" w:cs="Calibri"/>
                <w:b/>
                <w:bCs/>
                <w:color w:val="333333"/>
                <w:sz w:val="18"/>
                <w:szCs w:val="18"/>
                <w:lang w:eastAsia="zh-CN"/>
              </w:rPr>
              <w:t>2-3 años</w:t>
            </w:r>
          </w:p>
        </w:tc>
        <w:tc>
          <w:tcPr>
            <w:tcW w:w="22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pacing w:before="240" w:after="240" w:line="360" w:lineRule="atLeast"/>
              <w:jc w:val="center"/>
              <w:rPr>
                <w:rFonts w:hint="default" w:ascii="Calibri" w:hAnsi="Calibri" w:eastAsia="Times New Roman" w:cs="Calibri"/>
                <w:b/>
                <w:bCs/>
                <w:color w:val="333333"/>
                <w:sz w:val="18"/>
                <w:szCs w:val="18"/>
                <w:lang w:eastAsia="zh-CN"/>
              </w:rPr>
            </w:pPr>
            <w:r>
              <w:rPr>
                <w:rFonts w:hint="default" w:ascii="Calibri" w:hAnsi="Calibri" w:eastAsia="Times New Roman" w:cs="Calibri"/>
                <w:b/>
                <w:bCs/>
                <w:color w:val="333333"/>
                <w:sz w:val="18"/>
                <w:szCs w:val="18"/>
                <w:lang w:eastAsia="zh-CN"/>
              </w:rPr>
              <w:t>1 año (opcional)</w:t>
            </w:r>
          </w:p>
        </w:tc>
        <w:tc>
          <w:tcPr>
            <w:tcW w:w="23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pacing w:before="240" w:after="240" w:line="360" w:lineRule="atLeast"/>
              <w:jc w:val="center"/>
              <w:rPr>
                <w:rFonts w:hint="default" w:ascii="Calibri" w:hAnsi="Calibri" w:eastAsia="Times New Roman" w:cs="Calibri"/>
                <w:b/>
                <w:bCs/>
                <w:color w:val="333333"/>
                <w:sz w:val="18"/>
                <w:szCs w:val="18"/>
                <w:lang w:eastAsia="zh-CN"/>
              </w:rPr>
            </w:pPr>
            <w:r>
              <w:rPr>
                <w:rFonts w:hint="default" w:ascii="Calibri" w:hAnsi="Calibri" w:eastAsia="Times New Roman" w:cs="Calibri"/>
                <w:b/>
                <w:bCs/>
                <w:color w:val="333333"/>
                <w:sz w:val="18"/>
                <w:szCs w:val="18"/>
                <w:lang w:eastAsia="zh-CN"/>
              </w:rPr>
              <w:t>2-4 años</w:t>
            </w:r>
          </w:p>
        </w:tc>
      </w:tr>
      <w:tr>
        <w:tblPrEx>
          <w:shd w:val="clear" w:color="auto" w:fill="FFFFFF"/>
          <w:tblCellMar>
            <w:top w:w="0" w:type="dxa"/>
            <w:left w:w="0" w:type="dxa"/>
            <w:bottom w:w="0" w:type="dxa"/>
            <w:right w:w="0" w:type="dxa"/>
          </w:tblCellMar>
        </w:tblPrEx>
        <w:trPr>
          <w:trHeight w:val="372" w:hRule="atLeast"/>
        </w:trPr>
        <w:tc>
          <w:tcPr>
            <w:tcW w:w="1873" w:type="dxa"/>
            <w:tcBorders>
              <w:top w:val="nil"/>
              <w:left w:val="single" w:color="auto" w:sz="8" w:space="0"/>
              <w:bottom w:val="nil"/>
              <w:right w:val="single" w:color="auto" w:sz="8" w:space="0"/>
            </w:tcBorders>
            <w:shd w:val="clear" w:color="auto" w:fill="FFFFFF"/>
            <w:tcMar>
              <w:top w:w="0" w:type="dxa"/>
              <w:left w:w="108" w:type="dxa"/>
              <w:bottom w:w="0" w:type="dxa"/>
              <w:right w:w="108" w:type="dxa"/>
            </w:tcMar>
            <w:vAlign w:val="center"/>
          </w:tcPr>
          <w:p>
            <w:pPr>
              <w:spacing w:before="240" w:after="240" w:line="360" w:lineRule="atLeast"/>
              <w:jc w:val="center"/>
              <w:rPr>
                <w:rFonts w:hint="default" w:ascii="Calibri" w:hAnsi="Calibri" w:eastAsia="Times New Roman" w:cs="Calibri"/>
                <w:b/>
                <w:bCs/>
                <w:color w:val="333333"/>
                <w:sz w:val="18"/>
                <w:szCs w:val="18"/>
                <w:lang w:eastAsia="zh-CN"/>
              </w:rPr>
            </w:pPr>
            <w:r>
              <w:rPr>
                <w:rFonts w:hint="default" w:ascii="Calibri" w:hAnsi="Calibri" w:eastAsia="Times New Roman" w:cs="Calibri"/>
                <w:b/>
                <w:bCs/>
                <w:color w:val="333333"/>
                <w:sz w:val="18"/>
                <w:szCs w:val="18"/>
                <w:lang w:eastAsia="zh-CN"/>
              </w:rPr>
              <w:t>Doctorado</w:t>
            </w:r>
          </w:p>
        </w:tc>
        <w:tc>
          <w:tcPr>
            <w:tcW w:w="2283" w:type="dxa"/>
            <w:tcBorders>
              <w:top w:val="nil"/>
              <w:left w:val="nil"/>
              <w:bottom w:val="nil"/>
              <w:right w:val="single" w:color="auto" w:sz="8" w:space="0"/>
            </w:tcBorders>
            <w:shd w:val="clear" w:color="auto" w:fill="FFFFFF"/>
            <w:tcMar>
              <w:top w:w="0" w:type="dxa"/>
              <w:left w:w="108" w:type="dxa"/>
              <w:bottom w:w="0" w:type="dxa"/>
              <w:right w:w="108" w:type="dxa"/>
            </w:tcMar>
            <w:vAlign w:val="center"/>
          </w:tcPr>
          <w:p>
            <w:pPr>
              <w:spacing w:before="240" w:after="240" w:line="360" w:lineRule="atLeast"/>
              <w:jc w:val="center"/>
              <w:rPr>
                <w:rFonts w:hint="default" w:ascii="Calibri" w:hAnsi="Calibri" w:eastAsia="Times New Roman" w:cs="Calibri"/>
                <w:b/>
                <w:bCs/>
                <w:color w:val="333333"/>
                <w:sz w:val="18"/>
                <w:szCs w:val="18"/>
                <w:lang w:eastAsia="zh-CN"/>
              </w:rPr>
            </w:pPr>
            <w:r>
              <w:rPr>
                <w:rFonts w:hint="default" w:ascii="Calibri" w:hAnsi="Calibri" w:eastAsia="Times New Roman" w:cs="Calibri"/>
                <w:b/>
                <w:bCs/>
                <w:color w:val="333333"/>
                <w:sz w:val="18"/>
                <w:szCs w:val="18"/>
                <w:lang w:eastAsia="zh-CN"/>
              </w:rPr>
              <w:t>3-4 años</w:t>
            </w:r>
          </w:p>
        </w:tc>
        <w:tc>
          <w:tcPr>
            <w:tcW w:w="2201" w:type="dxa"/>
            <w:tcBorders>
              <w:top w:val="nil"/>
              <w:left w:val="nil"/>
              <w:bottom w:val="nil"/>
              <w:right w:val="single" w:color="auto" w:sz="8" w:space="0"/>
            </w:tcBorders>
            <w:shd w:val="clear" w:color="auto" w:fill="FFFFFF"/>
            <w:tcMar>
              <w:top w:w="0" w:type="dxa"/>
              <w:left w:w="108" w:type="dxa"/>
              <w:bottom w:w="0" w:type="dxa"/>
              <w:right w:w="108" w:type="dxa"/>
            </w:tcMar>
            <w:vAlign w:val="center"/>
          </w:tcPr>
          <w:p>
            <w:pPr>
              <w:spacing w:before="240" w:after="240" w:line="360" w:lineRule="atLeast"/>
              <w:jc w:val="center"/>
              <w:rPr>
                <w:rFonts w:hint="default" w:ascii="Calibri" w:hAnsi="Calibri" w:eastAsia="Times New Roman" w:cs="Calibri"/>
                <w:b/>
                <w:bCs/>
                <w:color w:val="333333"/>
                <w:sz w:val="18"/>
                <w:szCs w:val="18"/>
                <w:lang w:eastAsia="zh-CN"/>
              </w:rPr>
            </w:pPr>
            <w:r>
              <w:rPr>
                <w:rFonts w:hint="default" w:ascii="Calibri" w:hAnsi="Calibri" w:eastAsia="Times New Roman" w:cs="Calibri"/>
                <w:b/>
                <w:bCs/>
                <w:color w:val="333333"/>
                <w:sz w:val="18"/>
                <w:szCs w:val="18"/>
                <w:lang w:eastAsia="zh-CN"/>
              </w:rPr>
              <w:t>1 año (opcional)</w:t>
            </w:r>
          </w:p>
        </w:tc>
        <w:tc>
          <w:tcPr>
            <w:tcW w:w="2333" w:type="dxa"/>
            <w:tcBorders>
              <w:top w:val="nil"/>
              <w:left w:val="nil"/>
              <w:bottom w:val="nil"/>
              <w:right w:val="single" w:color="auto" w:sz="8" w:space="0"/>
            </w:tcBorders>
            <w:shd w:val="clear" w:color="auto" w:fill="FFFFFF"/>
            <w:tcMar>
              <w:top w:w="0" w:type="dxa"/>
              <w:left w:w="108" w:type="dxa"/>
              <w:bottom w:w="0" w:type="dxa"/>
              <w:right w:w="108" w:type="dxa"/>
            </w:tcMar>
            <w:vAlign w:val="center"/>
          </w:tcPr>
          <w:p>
            <w:pPr>
              <w:spacing w:before="240" w:after="240" w:line="360" w:lineRule="atLeast"/>
              <w:jc w:val="center"/>
              <w:rPr>
                <w:rFonts w:hint="default" w:ascii="Calibri" w:hAnsi="Calibri" w:eastAsia="Times New Roman" w:cs="Calibri"/>
                <w:b/>
                <w:bCs/>
                <w:color w:val="333333"/>
                <w:sz w:val="18"/>
                <w:szCs w:val="18"/>
                <w:lang w:eastAsia="zh-CN"/>
              </w:rPr>
            </w:pPr>
            <w:r>
              <w:rPr>
                <w:rFonts w:hint="default" w:ascii="Calibri" w:hAnsi="Calibri" w:eastAsia="Times New Roman" w:cs="Calibri"/>
                <w:b/>
                <w:bCs/>
                <w:color w:val="333333"/>
                <w:sz w:val="18"/>
                <w:szCs w:val="18"/>
                <w:lang w:eastAsia="zh-CN"/>
              </w:rPr>
              <w:t>3-5 años</w:t>
            </w:r>
          </w:p>
        </w:tc>
      </w:tr>
      <w:tr>
        <w:tblPrEx>
          <w:shd w:val="clear" w:color="auto" w:fill="FFFFFF"/>
          <w:tblCellMar>
            <w:top w:w="0" w:type="dxa"/>
            <w:left w:w="0" w:type="dxa"/>
            <w:bottom w:w="0" w:type="dxa"/>
            <w:right w:w="0" w:type="dxa"/>
          </w:tblCellMar>
        </w:tblPrEx>
        <w:trPr>
          <w:trHeight w:val="372" w:hRule="atLeast"/>
        </w:trPr>
        <w:tc>
          <w:tcPr>
            <w:tcW w:w="187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before="240" w:after="240" w:line="360" w:lineRule="atLeast"/>
              <w:jc w:val="center"/>
              <w:rPr>
                <w:rFonts w:hint="default" w:ascii="Calibri" w:hAnsi="Calibri" w:eastAsia="Times New Roman" w:cs="Calibri"/>
                <w:b/>
                <w:bCs/>
                <w:color w:val="333333"/>
                <w:sz w:val="18"/>
                <w:szCs w:val="18"/>
                <w:lang w:val="en-US" w:eastAsia="zh-CN"/>
              </w:rPr>
            </w:pPr>
            <w:r>
              <w:rPr>
                <w:rFonts w:hint="eastAsia" w:eastAsia="Times New Roman" w:cs="Calibri"/>
                <w:b/>
                <w:bCs/>
                <w:color w:val="333333"/>
                <w:sz w:val="18"/>
                <w:szCs w:val="18"/>
                <w:lang w:val="en-US" w:eastAsia="zh-CN"/>
              </w:rPr>
              <w:t>Senior Scholar Program</w:t>
            </w:r>
          </w:p>
        </w:tc>
        <w:tc>
          <w:tcPr>
            <w:tcW w:w="228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pacing w:before="240" w:after="240" w:line="360" w:lineRule="atLeast"/>
              <w:jc w:val="center"/>
              <w:rPr>
                <w:rFonts w:hint="default" w:ascii="Calibri" w:hAnsi="Calibri" w:eastAsia="Times New Roman" w:cs="Calibri"/>
                <w:b/>
                <w:bCs/>
                <w:color w:val="333333"/>
                <w:sz w:val="18"/>
                <w:szCs w:val="18"/>
                <w:lang w:val="es-AR" w:eastAsia="zh-CN"/>
              </w:rPr>
            </w:pPr>
            <w:r>
              <w:rPr>
                <w:rFonts w:hint="eastAsia" w:eastAsia="Times New Roman" w:cs="Calibri"/>
                <w:b/>
                <w:bCs/>
                <w:color w:val="333333"/>
                <w:sz w:val="18"/>
                <w:szCs w:val="18"/>
                <w:lang w:val="en-US" w:eastAsia="zh-CN"/>
              </w:rPr>
              <w:t xml:space="preserve">1 </w:t>
            </w:r>
            <w:r>
              <w:rPr>
                <w:rFonts w:hint="default" w:eastAsia="Times New Roman" w:cs="Calibri"/>
                <w:b/>
                <w:bCs/>
                <w:color w:val="333333"/>
                <w:sz w:val="18"/>
                <w:szCs w:val="18"/>
                <w:lang w:val="es-AR" w:eastAsia="zh-CN"/>
              </w:rPr>
              <w:t>- 2</w:t>
            </w:r>
            <w:r>
              <w:rPr>
                <w:rFonts w:hint="default" w:ascii="Calibri" w:hAnsi="Calibri" w:eastAsia="Times New Roman" w:cs="Calibri"/>
                <w:b/>
                <w:bCs/>
                <w:color w:val="333333"/>
                <w:sz w:val="18"/>
                <w:szCs w:val="18"/>
                <w:lang w:eastAsia="zh-CN"/>
              </w:rPr>
              <w:t xml:space="preserve"> año</w:t>
            </w:r>
            <w:r>
              <w:rPr>
                <w:rFonts w:hint="default" w:eastAsia="Times New Roman" w:cs="Calibri"/>
                <w:b/>
                <w:bCs/>
                <w:color w:val="333333"/>
                <w:sz w:val="18"/>
                <w:szCs w:val="18"/>
                <w:lang w:val="es-AR" w:eastAsia="zh-CN"/>
              </w:rPr>
              <w:t>s</w:t>
            </w:r>
          </w:p>
        </w:tc>
        <w:tc>
          <w:tcPr>
            <w:tcW w:w="22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pacing w:before="240" w:after="240" w:line="360" w:lineRule="atLeast"/>
              <w:jc w:val="center"/>
              <w:rPr>
                <w:rFonts w:hint="default" w:ascii="Calibri" w:hAnsi="Calibri" w:eastAsia="Times New Roman" w:cs="Calibri"/>
                <w:b/>
                <w:bCs/>
                <w:color w:val="333333"/>
                <w:sz w:val="18"/>
                <w:szCs w:val="18"/>
                <w:lang w:eastAsia="zh-CN"/>
              </w:rPr>
            </w:pPr>
          </w:p>
        </w:tc>
        <w:tc>
          <w:tcPr>
            <w:tcW w:w="23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spacing w:before="240" w:after="240" w:line="360" w:lineRule="atLeast"/>
              <w:jc w:val="center"/>
              <w:rPr>
                <w:rFonts w:hint="default" w:ascii="Calibri" w:hAnsi="Calibri" w:eastAsia="Times New Roman" w:cs="Calibri"/>
                <w:b/>
                <w:bCs/>
                <w:color w:val="333333"/>
                <w:sz w:val="18"/>
                <w:szCs w:val="18"/>
                <w:lang w:val="es-AR" w:eastAsia="zh-CN"/>
              </w:rPr>
            </w:pPr>
            <w:r>
              <w:rPr>
                <w:rFonts w:hint="default" w:eastAsia="Times New Roman" w:cs="Calibri"/>
                <w:b/>
                <w:bCs/>
                <w:color w:val="333333"/>
                <w:sz w:val="18"/>
                <w:szCs w:val="18"/>
                <w:lang w:val="es-AR" w:eastAsia="zh-CN"/>
              </w:rPr>
              <w:t>1 - 2 años</w:t>
            </w:r>
          </w:p>
        </w:tc>
      </w:tr>
    </w:tbl>
    <w:p>
      <w:pPr>
        <w:spacing w:after="0"/>
        <w:ind w:firstLine="720"/>
        <w:jc w:val="both"/>
        <w:rPr>
          <w:color w:val="auto"/>
          <w:sz w:val="21"/>
          <w:szCs w:val="21"/>
          <w:highlight w:val="none"/>
          <w:shd w:val="clear" w:color="auto" w:fill="auto"/>
        </w:rPr>
      </w:pPr>
      <w:r>
        <w:rPr>
          <w:rFonts w:hint="default"/>
          <w:color w:val="auto"/>
          <w:sz w:val="21"/>
          <w:szCs w:val="21"/>
          <w:highlight w:val="none"/>
          <w:shd w:val="clear" w:color="auto" w:fill="auto"/>
          <w:lang w:val="es-AR"/>
        </w:rPr>
        <w:t xml:space="preserve">Las carreras de grado solamente se da en idioma chino. </w:t>
      </w:r>
      <w:r>
        <w:rPr>
          <w:color w:val="auto"/>
          <w:sz w:val="21"/>
          <w:szCs w:val="21"/>
          <w:highlight w:val="none"/>
          <w:shd w:val="clear" w:color="auto" w:fill="auto"/>
        </w:rPr>
        <w:t xml:space="preserve">En las clases para estudiantes de master y doctorado se usa, en general, el idioma chino; sin embargo, algunas instituciones educativas ofrecen cursos en inglés.  Para más informaciones sobre universidades y carreras se puede consultar la página de web de CSC: </w:t>
      </w:r>
    </w:p>
    <w:p>
      <w:pPr>
        <w:spacing w:after="0"/>
        <w:ind w:firstLine="720"/>
        <w:jc w:val="both"/>
        <w:rPr>
          <w:color w:val="auto"/>
          <w:sz w:val="21"/>
          <w:szCs w:val="21"/>
          <w:highlight w:val="none"/>
          <w:shd w:val="clear" w:color="auto" w:fill="auto"/>
        </w:rPr>
      </w:pPr>
      <w:r>
        <w:rPr>
          <w:color w:val="auto"/>
          <w:sz w:val="21"/>
          <w:szCs w:val="21"/>
          <w:highlight w:val="none"/>
          <w:shd w:val="clear" w:color="auto" w:fill="auto"/>
        </w:rPr>
        <w:t>https://campuschina.org/universities/index.html</w:t>
      </w:r>
    </w:p>
    <w:p>
      <w:pPr>
        <w:spacing w:line="320" w:lineRule="exact"/>
        <w:ind w:firstLine="720"/>
        <w:rPr>
          <w:rFonts w:eastAsia="Times New Roman"/>
          <w:color w:val="auto"/>
          <w:sz w:val="21"/>
          <w:szCs w:val="21"/>
          <w:highlight w:val="none"/>
          <w:shd w:val="clear" w:color="auto" w:fill="auto"/>
        </w:rPr>
      </w:pPr>
    </w:p>
    <w:p>
      <w:pPr>
        <w:numPr>
          <w:ilvl w:val="0"/>
          <w:numId w:val="1"/>
        </w:numPr>
        <w:spacing w:before="240" w:after="240"/>
        <w:ind w:left="426" w:hanging="426"/>
        <w:jc w:val="both"/>
        <w:rPr>
          <w:b/>
          <w:color w:val="auto"/>
          <w:sz w:val="21"/>
          <w:szCs w:val="21"/>
          <w:highlight w:val="none"/>
          <w:shd w:val="clear" w:color="auto" w:fill="auto"/>
        </w:rPr>
      </w:pPr>
      <w:r>
        <w:rPr>
          <w:b/>
          <w:color w:val="auto"/>
          <w:sz w:val="21"/>
          <w:szCs w:val="21"/>
          <w:highlight w:val="none"/>
          <w:shd w:val="clear" w:color="auto" w:fill="auto"/>
        </w:rPr>
        <w:t>BENEFICIOS DE LAS BECAS</w:t>
      </w:r>
    </w:p>
    <w:p>
      <w:pPr>
        <w:spacing w:before="240" w:after="240"/>
        <w:ind w:left="708"/>
        <w:jc w:val="both"/>
        <w:rPr>
          <w:b/>
          <w:color w:val="auto"/>
          <w:sz w:val="21"/>
          <w:szCs w:val="21"/>
          <w:highlight w:val="none"/>
          <w:shd w:val="clear" w:color="auto" w:fill="auto"/>
        </w:rPr>
      </w:pPr>
      <w:r>
        <w:rPr>
          <w:b/>
          <w:color w:val="auto"/>
          <w:sz w:val="21"/>
          <w:szCs w:val="21"/>
          <w:highlight w:val="none"/>
          <w:shd w:val="clear" w:color="auto" w:fill="auto"/>
        </w:rPr>
        <w:t>Lo que cubre una beca completa:</w:t>
      </w:r>
    </w:p>
    <w:p>
      <w:pPr>
        <w:spacing w:after="0"/>
        <w:ind w:left="708"/>
        <w:jc w:val="both"/>
        <w:rPr>
          <w:color w:val="auto"/>
          <w:sz w:val="21"/>
          <w:szCs w:val="21"/>
          <w:highlight w:val="none"/>
          <w:shd w:val="clear" w:color="auto" w:fill="auto"/>
        </w:rPr>
      </w:pPr>
      <w:r>
        <w:rPr>
          <w:color w:val="auto"/>
          <w:sz w:val="21"/>
          <w:szCs w:val="21"/>
          <w:highlight w:val="none"/>
          <w:shd w:val="clear" w:color="auto" w:fill="auto"/>
        </w:rPr>
        <w:t>- Seguro Médico</w:t>
      </w:r>
    </w:p>
    <w:p>
      <w:pPr>
        <w:spacing w:after="0"/>
        <w:ind w:left="708"/>
        <w:jc w:val="both"/>
        <w:rPr>
          <w:rFonts w:eastAsia="宋体"/>
          <w:color w:val="auto"/>
          <w:sz w:val="21"/>
          <w:szCs w:val="21"/>
          <w:highlight w:val="none"/>
          <w:shd w:val="clear" w:color="auto" w:fill="auto"/>
          <w:lang w:eastAsia="zh-CN"/>
        </w:rPr>
      </w:pPr>
      <w:r>
        <w:rPr>
          <w:color w:val="auto"/>
          <w:sz w:val="21"/>
          <w:szCs w:val="21"/>
          <w:highlight w:val="none"/>
          <w:shd w:val="clear" w:color="auto" w:fill="auto"/>
        </w:rPr>
        <w:t>- Costos de inscripción, tutorías, material de estudio.</w:t>
      </w:r>
    </w:p>
    <w:p>
      <w:pPr>
        <w:spacing w:after="0"/>
        <w:ind w:left="708"/>
        <w:jc w:val="both"/>
        <w:rPr>
          <w:color w:val="auto"/>
          <w:sz w:val="21"/>
          <w:szCs w:val="21"/>
          <w:highlight w:val="none"/>
          <w:shd w:val="clear" w:color="auto" w:fill="auto"/>
        </w:rPr>
      </w:pPr>
      <w:r>
        <w:rPr>
          <w:color w:val="auto"/>
          <w:sz w:val="21"/>
          <w:szCs w:val="21"/>
          <w:highlight w:val="none"/>
          <w:shd w:val="clear" w:color="auto" w:fill="auto"/>
        </w:rPr>
        <w:t>- Alojamiento en campus universitario</w:t>
      </w:r>
    </w:p>
    <w:p>
      <w:pPr>
        <w:spacing w:after="0"/>
        <w:ind w:left="708"/>
        <w:jc w:val="both"/>
        <w:rPr>
          <w:color w:val="auto"/>
          <w:sz w:val="21"/>
          <w:szCs w:val="21"/>
          <w:highlight w:val="none"/>
          <w:shd w:val="clear" w:color="auto" w:fill="auto"/>
        </w:rPr>
      </w:pPr>
      <w:r>
        <w:rPr>
          <w:color w:val="auto"/>
          <w:sz w:val="21"/>
          <w:szCs w:val="21"/>
          <w:highlight w:val="none"/>
          <w:shd w:val="clear" w:color="auto" w:fill="auto"/>
        </w:rPr>
        <w:t>- Manutención mensual</w:t>
      </w:r>
    </w:p>
    <w:p>
      <w:pPr>
        <w:spacing w:after="0"/>
        <w:ind w:left="708"/>
        <w:jc w:val="both"/>
        <w:rPr>
          <w:color w:val="auto"/>
          <w:sz w:val="21"/>
          <w:szCs w:val="21"/>
          <w:highlight w:val="none"/>
          <w:shd w:val="clear" w:color="auto" w:fill="auto"/>
        </w:rPr>
      </w:pPr>
      <w:r>
        <w:rPr>
          <w:color w:val="auto"/>
          <w:sz w:val="21"/>
          <w:szCs w:val="21"/>
          <w:highlight w:val="none"/>
          <w:shd w:val="clear" w:color="auto" w:fill="auto"/>
        </w:rPr>
        <w:t>- Ayuda para la instalación inicial</w:t>
      </w:r>
    </w:p>
    <w:p>
      <w:pPr>
        <w:ind w:firstLine="720"/>
        <w:jc w:val="both"/>
        <w:rPr>
          <w:color w:val="auto"/>
          <w:sz w:val="21"/>
          <w:szCs w:val="21"/>
          <w:highlight w:val="none"/>
          <w:shd w:val="clear" w:color="auto" w:fill="auto"/>
        </w:rPr>
      </w:pPr>
    </w:p>
    <w:p>
      <w:pPr>
        <w:numPr>
          <w:ilvl w:val="0"/>
          <w:numId w:val="2"/>
        </w:numPr>
        <w:tabs>
          <w:tab w:val="left" w:pos="567"/>
        </w:tabs>
        <w:spacing w:after="0" w:line="240" w:lineRule="auto"/>
        <w:ind w:left="426"/>
        <w:jc w:val="both"/>
        <w:rPr>
          <w:b/>
          <w:color w:val="auto"/>
          <w:sz w:val="21"/>
          <w:szCs w:val="21"/>
          <w:highlight w:val="none"/>
          <w:shd w:val="clear" w:color="auto" w:fill="auto"/>
        </w:rPr>
      </w:pPr>
      <w:r>
        <w:rPr>
          <w:b/>
          <w:color w:val="auto"/>
          <w:sz w:val="21"/>
          <w:szCs w:val="21"/>
          <w:highlight w:val="none"/>
          <w:shd w:val="clear" w:color="auto" w:fill="auto"/>
        </w:rPr>
        <w:t>REQUISITOS PARA PARTICIPAR DE LA CONVOCATORIA.</w:t>
      </w:r>
    </w:p>
    <w:p>
      <w:pPr>
        <w:spacing w:after="0" w:line="240" w:lineRule="auto"/>
        <w:jc w:val="both"/>
        <w:rPr>
          <w:b/>
          <w:color w:val="auto"/>
          <w:sz w:val="21"/>
          <w:szCs w:val="21"/>
          <w:highlight w:val="none"/>
          <w:shd w:val="clear" w:color="auto" w:fill="auto"/>
        </w:rPr>
      </w:pPr>
    </w:p>
    <w:p>
      <w:pPr>
        <w:spacing w:after="0" w:line="240" w:lineRule="auto"/>
        <w:jc w:val="both"/>
        <w:rPr>
          <w:b/>
          <w:color w:val="auto"/>
          <w:sz w:val="21"/>
          <w:szCs w:val="21"/>
          <w:highlight w:val="none"/>
          <w:shd w:val="clear" w:color="auto" w:fill="auto"/>
        </w:rPr>
      </w:pPr>
    </w:p>
    <w:p>
      <w:pPr>
        <w:numPr>
          <w:ilvl w:val="0"/>
          <w:numId w:val="3"/>
        </w:numPr>
        <w:spacing w:after="0"/>
        <w:jc w:val="both"/>
        <w:rPr>
          <w:color w:val="auto"/>
          <w:sz w:val="21"/>
          <w:szCs w:val="21"/>
          <w:highlight w:val="none"/>
          <w:shd w:val="clear" w:color="auto" w:fill="auto"/>
        </w:rPr>
      </w:pPr>
      <w:r>
        <w:rPr>
          <w:color w:val="auto"/>
          <w:sz w:val="21"/>
          <w:szCs w:val="21"/>
          <w:highlight w:val="none"/>
          <w:shd w:val="clear" w:color="auto" w:fill="auto"/>
        </w:rPr>
        <w:t>Ser ciudadano/a argentino/a y no poseer ciudadanía china.</w:t>
      </w:r>
    </w:p>
    <w:p>
      <w:pPr>
        <w:numPr>
          <w:ilvl w:val="0"/>
          <w:numId w:val="3"/>
        </w:numPr>
        <w:spacing w:after="0"/>
        <w:jc w:val="both"/>
        <w:rPr>
          <w:color w:val="auto"/>
          <w:sz w:val="21"/>
          <w:szCs w:val="21"/>
          <w:highlight w:val="none"/>
          <w:shd w:val="clear" w:color="auto" w:fill="auto"/>
        </w:rPr>
      </w:pPr>
      <w:r>
        <w:rPr>
          <w:color w:val="auto"/>
          <w:sz w:val="21"/>
          <w:szCs w:val="21"/>
          <w:highlight w:val="none"/>
          <w:shd w:val="clear" w:color="auto" w:fill="auto"/>
        </w:rPr>
        <w:t>Encontrarse en buenas condiciones de salud</w:t>
      </w:r>
      <w:r>
        <w:rPr>
          <w:color w:val="auto"/>
          <w:sz w:val="21"/>
          <w:szCs w:val="21"/>
          <w:highlight w:val="none"/>
          <w:shd w:val="clear" w:color="auto" w:fill="auto"/>
          <w:vertAlign w:val="superscript"/>
        </w:rPr>
        <w:footnoteReference w:id="0"/>
      </w:r>
      <w:r>
        <w:rPr>
          <w:color w:val="auto"/>
          <w:sz w:val="21"/>
          <w:szCs w:val="21"/>
          <w:highlight w:val="none"/>
          <w:shd w:val="clear" w:color="auto" w:fill="auto"/>
        </w:rPr>
        <w:t>.</w:t>
      </w:r>
    </w:p>
    <w:p>
      <w:pPr>
        <w:numPr>
          <w:ilvl w:val="0"/>
          <w:numId w:val="3"/>
        </w:numPr>
        <w:spacing w:after="0"/>
        <w:jc w:val="both"/>
        <w:rPr>
          <w:color w:val="auto"/>
          <w:sz w:val="21"/>
          <w:szCs w:val="21"/>
          <w:highlight w:val="none"/>
          <w:shd w:val="clear" w:color="auto" w:fill="auto"/>
          <w:lang w:val="es-ES"/>
        </w:rPr>
      </w:pPr>
      <w:r>
        <w:rPr>
          <w:color w:val="auto"/>
          <w:sz w:val="21"/>
          <w:szCs w:val="21"/>
          <w:highlight w:val="none"/>
          <w:shd w:val="clear" w:color="auto" w:fill="auto"/>
        </w:rPr>
        <w:t xml:space="preserve">Contar con Certificación de Nivel III, o superior, del examen HSK de idioma chino. </w:t>
      </w:r>
      <w:r>
        <w:rPr>
          <w:rFonts w:eastAsia="Times New Roman"/>
          <w:color w:val="auto"/>
          <w:sz w:val="21"/>
          <w:szCs w:val="21"/>
          <w:highlight w:val="none"/>
          <w:shd w:val="clear" w:color="auto" w:fill="auto"/>
          <w:lang w:val="es-ES"/>
        </w:rPr>
        <w:t xml:space="preserve">Los solicitantes que elijan carreras que se dan en idioma extranjero, han de presentar certificados que consten su dominio de dicho idioma, tales como informes de </w:t>
      </w:r>
      <w:r>
        <w:rPr>
          <w:color w:val="auto"/>
          <w:sz w:val="21"/>
          <w:szCs w:val="21"/>
          <w:highlight w:val="none"/>
          <w:shd w:val="clear" w:color="auto" w:fill="auto"/>
          <w:lang w:val="es-ES"/>
        </w:rPr>
        <w:t>IELTS o TOFEL.</w:t>
      </w:r>
    </w:p>
    <w:p>
      <w:pPr>
        <w:pStyle w:val="23"/>
        <w:numPr>
          <w:ilvl w:val="0"/>
          <w:numId w:val="3"/>
        </w:numPr>
        <w:spacing w:after="0"/>
        <w:jc w:val="both"/>
        <w:rPr>
          <w:color w:val="auto"/>
          <w:sz w:val="21"/>
          <w:szCs w:val="21"/>
          <w:highlight w:val="none"/>
          <w:shd w:val="clear" w:color="auto" w:fill="auto"/>
        </w:rPr>
      </w:pPr>
      <w:r>
        <w:rPr>
          <w:color w:val="auto"/>
          <w:sz w:val="21"/>
          <w:szCs w:val="21"/>
          <w:highlight w:val="none"/>
          <w:shd w:val="clear" w:color="auto" w:fill="auto"/>
        </w:rPr>
        <w:t xml:space="preserve">Certificado de antecedentes penales </w:t>
      </w:r>
      <w:r>
        <w:rPr>
          <w:rFonts w:eastAsia="宋体"/>
          <w:color w:val="auto"/>
          <w:sz w:val="21"/>
          <w:szCs w:val="21"/>
          <w:highlight w:val="none"/>
          <w:shd w:val="clear" w:color="auto" w:fill="auto"/>
          <w:lang w:eastAsia="zh-CN"/>
        </w:rPr>
        <w:t xml:space="preserve"> emitido por el Registro Nacional de Reincidencia RENAPER (dentro de 6 meses). </w:t>
      </w:r>
    </w:p>
    <w:p>
      <w:pPr>
        <w:numPr>
          <w:ilvl w:val="0"/>
          <w:numId w:val="3"/>
        </w:numPr>
        <w:spacing w:after="0"/>
        <w:jc w:val="both"/>
        <w:rPr>
          <w:color w:val="auto"/>
          <w:sz w:val="21"/>
          <w:szCs w:val="21"/>
          <w:highlight w:val="none"/>
          <w:shd w:val="clear" w:color="auto" w:fill="auto"/>
        </w:rPr>
      </w:pPr>
      <w:r>
        <w:rPr>
          <w:color w:val="auto"/>
          <w:sz w:val="21"/>
          <w:szCs w:val="21"/>
          <w:highlight w:val="none"/>
          <w:shd w:val="clear" w:color="auto" w:fill="auto"/>
        </w:rPr>
        <w:t>Los candidatos a los cursos del idioma chino deben tener aprobado el primer año del estudio universitario y no superar los 45 años de edad.</w:t>
      </w:r>
    </w:p>
    <w:p>
      <w:pPr>
        <w:numPr>
          <w:ilvl w:val="0"/>
          <w:numId w:val="3"/>
        </w:numPr>
        <w:spacing w:after="0"/>
        <w:jc w:val="both"/>
        <w:rPr>
          <w:color w:val="auto"/>
          <w:sz w:val="21"/>
          <w:szCs w:val="21"/>
          <w:highlight w:val="none"/>
          <w:shd w:val="clear" w:color="auto" w:fill="auto"/>
        </w:rPr>
      </w:pPr>
      <w:r>
        <w:rPr>
          <w:color w:val="auto"/>
          <w:sz w:val="21"/>
          <w:szCs w:val="21"/>
          <w:highlight w:val="none"/>
          <w:shd w:val="clear" w:color="auto" w:fill="auto"/>
        </w:rPr>
        <w:t>Los candidatos a la formación de grado en China deben tener el diploma de la escuela secundaria, certificado analítico y no superar los 25 años de edad.</w:t>
      </w:r>
    </w:p>
    <w:p>
      <w:pPr>
        <w:numPr>
          <w:ilvl w:val="0"/>
          <w:numId w:val="3"/>
        </w:numPr>
        <w:spacing w:after="0"/>
        <w:jc w:val="both"/>
        <w:rPr>
          <w:color w:val="auto"/>
          <w:sz w:val="21"/>
          <w:szCs w:val="21"/>
          <w:highlight w:val="none"/>
          <w:shd w:val="clear" w:color="auto" w:fill="auto"/>
        </w:rPr>
      </w:pPr>
      <w:r>
        <w:rPr>
          <w:color w:val="auto"/>
          <w:sz w:val="21"/>
          <w:szCs w:val="21"/>
          <w:highlight w:val="none"/>
          <w:shd w:val="clear" w:color="auto" w:fill="auto"/>
        </w:rPr>
        <w:t xml:space="preserve">Los candidatos a la formación de master en China deben tener el diploma de licenciatura (o equivalente) y no superar los 35 años de edad. </w:t>
      </w:r>
    </w:p>
    <w:p>
      <w:pPr>
        <w:numPr>
          <w:ilvl w:val="0"/>
          <w:numId w:val="3"/>
        </w:numPr>
        <w:spacing w:after="0"/>
        <w:jc w:val="both"/>
        <w:rPr>
          <w:color w:val="auto"/>
          <w:sz w:val="21"/>
          <w:szCs w:val="21"/>
          <w:highlight w:val="none"/>
          <w:shd w:val="clear" w:color="auto" w:fill="auto"/>
        </w:rPr>
      </w:pPr>
      <w:r>
        <w:rPr>
          <w:color w:val="auto"/>
          <w:sz w:val="21"/>
          <w:szCs w:val="21"/>
          <w:highlight w:val="none"/>
          <w:shd w:val="clear" w:color="auto" w:fill="auto"/>
        </w:rPr>
        <w:t>Los candidatos a la formación de doctorado en China deben tener el diploma de master y no superar los 40 años de edad.</w:t>
      </w:r>
    </w:p>
    <w:p>
      <w:pPr>
        <w:numPr>
          <w:ilvl w:val="0"/>
          <w:numId w:val="3"/>
        </w:numPr>
        <w:spacing w:after="0"/>
        <w:jc w:val="both"/>
        <w:rPr>
          <w:color w:val="auto"/>
          <w:sz w:val="21"/>
          <w:szCs w:val="21"/>
          <w:highlight w:val="none"/>
          <w:shd w:val="clear" w:color="auto" w:fill="auto"/>
        </w:rPr>
      </w:pPr>
      <w:r>
        <w:rPr>
          <w:color w:val="auto"/>
          <w:sz w:val="21"/>
          <w:szCs w:val="21"/>
          <w:highlight w:val="none"/>
          <w:shd w:val="clear" w:color="auto" w:fill="auto"/>
        </w:rPr>
        <w:t xml:space="preserve">Los candidatos a la beca formación de investigadores en China deben tener diploma de master (o doctorado) o ser profesor adjunto </w:t>
      </w:r>
      <w:r>
        <w:rPr>
          <w:rFonts w:hint="eastAsia" w:eastAsia="宋体"/>
          <w:color w:val="auto"/>
          <w:sz w:val="21"/>
          <w:szCs w:val="21"/>
          <w:highlight w:val="none"/>
          <w:shd w:val="clear" w:color="auto" w:fill="auto"/>
          <w:lang w:val="en-US" w:eastAsia="zh-CN"/>
        </w:rPr>
        <w:t xml:space="preserve">o de nivel superior </w:t>
      </w:r>
      <w:r>
        <w:rPr>
          <w:color w:val="auto"/>
          <w:sz w:val="21"/>
          <w:szCs w:val="21"/>
          <w:highlight w:val="none"/>
          <w:shd w:val="clear" w:color="auto" w:fill="auto"/>
        </w:rPr>
        <w:t>de las universidades y no superar los 50 años de edad.</w:t>
      </w:r>
    </w:p>
    <w:p>
      <w:pPr>
        <w:spacing w:after="0"/>
        <w:ind w:left="720" w:hanging="720"/>
        <w:jc w:val="both"/>
        <w:rPr>
          <w:color w:val="auto"/>
          <w:sz w:val="21"/>
          <w:szCs w:val="21"/>
          <w:highlight w:val="none"/>
          <w:shd w:val="clear" w:color="auto" w:fill="auto"/>
        </w:rPr>
      </w:pPr>
    </w:p>
    <w:p>
      <w:pPr>
        <w:tabs>
          <w:tab w:val="left" w:pos="567"/>
        </w:tabs>
        <w:spacing w:after="0" w:line="240" w:lineRule="auto"/>
        <w:ind w:left="426"/>
        <w:jc w:val="both"/>
        <w:rPr>
          <w:b/>
          <w:color w:val="auto"/>
          <w:sz w:val="21"/>
          <w:szCs w:val="21"/>
          <w:highlight w:val="none"/>
          <w:shd w:val="clear" w:color="auto" w:fill="auto"/>
        </w:rPr>
      </w:pPr>
    </w:p>
    <w:p>
      <w:pPr>
        <w:numPr>
          <w:ilvl w:val="0"/>
          <w:numId w:val="2"/>
        </w:numPr>
        <w:tabs>
          <w:tab w:val="left" w:pos="567"/>
        </w:tabs>
        <w:spacing w:after="0" w:line="240" w:lineRule="auto"/>
        <w:ind w:left="426"/>
        <w:jc w:val="both"/>
        <w:rPr>
          <w:b/>
          <w:color w:val="auto"/>
          <w:sz w:val="21"/>
          <w:szCs w:val="21"/>
          <w:highlight w:val="none"/>
          <w:shd w:val="clear" w:color="auto" w:fill="auto"/>
        </w:rPr>
      </w:pPr>
      <w:r>
        <w:rPr>
          <w:b/>
          <w:color w:val="auto"/>
          <w:sz w:val="21"/>
          <w:szCs w:val="21"/>
          <w:highlight w:val="none"/>
          <w:shd w:val="clear" w:color="auto" w:fill="auto"/>
        </w:rPr>
        <w:t>FORMA DE POSTULACIÓN Y SELECCIÓN DE LA CONVOCATORIA</w:t>
      </w:r>
    </w:p>
    <w:p>
      <w:pPr>
        <w:tabs>
          <w:tab w:val="left" w:pos="567"/>
        </w:tabs>
        <w:spacing w:after="0" w:line="240" w:lineRule="auto"/>
        <w:ind w:left="66"/>
        <w:jc w:val="both"/>
        <w:rPr>
          <w:b/>
          <w:color w:val="auto"/>
          <w:sz w:val="21"/>
          <w:szCs w:val="21"/>
          <w:highlight w:val="none"/>
          <w:shd w:val="clear" w:color="auto" w:fill="auto"/>
        </w:rPr>
      </w:pPr>
      <w:r>
        <w:rPr>
          <w:b/>
          <w:color w:val="auto"/>
          <w:sz w:val="21"/>
          <w:szCs w:val="21"/>
          <w:highlight w:val="none"/>
          <w:shd w:val="clear" w:color="auto" w:fill="auto"/>
        </w:rPr>
        <w:tab/>
      </w:r>
    </w:p>
    <w:p>
      <w:pPr>
        <w:tabs>
          <w:tab w:val="left" w:pos="567"/>
        </w:tabs>
        <w:spacing w:after="0" w:line="240" w:lineRule="auto"/>
        <w:ind w:left="66"/>
        <w:jc w:val="both"/>
        <w:rPr>
          <w:b/>
          <w:color w:val="auto"/>
          <w:sz w:val="21"/>
          <w:szCs w:val="21"/>
          <w:highlight w:val="none"/>
          <w:shd w:val="clear" w:color="auto" w:fill="auto"/>
        </w:rPr>
      </w:pPr>
      <w:r>
        <w:rPr>
          <w:b/>
          <w:color w:val="auto"/>
          <w:sz w:val="21"/>
          <w:szCs w:val="21"/>
          <w:highlight w:val="none"/>
          <w:shd w:val="clear" w:color="auto" w:fill="auto"/>
        </w:rPr>
        <w:tab/>
      </w:r>
      <w:r>
        <w:rPr>
          <w:b/>
          <w:color w:val="auto"/>
          <w:sz w:val="21"/>
          <w:szCs w:val="21"/>
          <w:highlight w:val="none"/>
          <w:shd w:val="clear" w:color="auto" w:fill="auto"/>
        </w:rPr>
        <w:t>Las actividades y proceso de selección de esta convocatoria de la BECA UNILATERAL se dividen en tres etapas según el siguiente cronograma:</w:t>
      </w:r>
    </w:p>
    <w:p>
      <w:pPr>
        <w:tabs>
          <w:tab w:val="left" w:pos="567"/>
        </w:tabs>
        <w:spacing w:after="0" w:line="240" w:lineRule="auto"/>
        <w:ind w:left="66"/>
        <w:jc w:val="both"/>
        <w:rPr>
          <w:b/>
          <w:color w:val="auto"/>
          <w:sz w:val="21"/>
          <w:szCs w:val="21"/>
          <w:highlight w:val="none"/>
          <w:shd w:val="clear" w:color="auto" w:fill="auto"/>
        </w:rPr>
      </w:pPr>
    </w:p>
    <w:tbl>
      <w:tblPr>
        <w:tblStyle w:val="21"/>
        <w:tblW w:w="9093" w:type="dxa"/>
        <w:tblInd w:w="0" w:type="dxa"/>
        <w:tblLayout w:type="fixed"/>
        <w:tblCellMar>
          <w:top w:w="0" w:type="dxa"/>
          <w:left w:w="115" w:type="dxa"/>
          <w:bottom w:w="0" w:type="dxa"/>
          <w:right w:w="115" w:type="dxa"/>
        </w:tblCellMar>
      </w:tblPr>
      <w:tblGrid>
        <w:gridCol w:w="9093"/>
      </w:tblGrid>
      <w:tr>
        <w:tblPrEx>
          <w:tblCellMar>
            <w:top w:w="0" w:type="dxa"/>
            <w:left w:w="115" w:type="dxa"/>
            <w:bottom w:w="0" w:type="dxa"/>
            <w:right w:w="115" w:type="dxa"/>
          </w:tblCellMar>
        </w:tblPrEx>
        <w:trPr>
          <w:trHeight w:val="114" w:hRule="atLeast"/>
        </w:trPr>
        <w:tc>
          <w:tcPr>
            <w:tcW w:w="9093" w:type="dxa"/>
            <w:shd w:val="clear" w:color="auto" w:fill="DBE5F1"/>
          </w:tcPr>
          <w:p>
            <w:pPr>
              <w:spacing w:after="0"/>
              <w:ind w:left="567"/>
              <w:jc w:val="both"/>
              <w:rPr>
                <w:b/>
                <w:color w:val="auto"/>
                <w:sz w:val="21"/>
                <w:szCs w:val="21"/>
                <w:highlight w:val="none"/>
                <w:shd w:val="clear" w:color="auto" w:fill="auto"/>
              </w:rPr>
            </w:pPr>
            <w:r>
              <w:rPr>
                <w:b/>
                <w:color w:val="auto"/>
                <w:sz w:val="21"/>
                <w:szCs w:val="21"/>
                <w:highlight w:val="none"/>
                <w:shd w:val="clear" w:color="auto" w:fill="auto"/>
              </w:rPr>
              <w:t>1</w:t>
            </w:r>
            <w:r>
              <w:rPr>
                <w:rFonts w:hint="default"/>
                <w:b/>
                <w:color w:val="auto"/>
                <w:sz w:val="21"/>
                <w:szCs w:val="21"/>
                <w:highlight w:val="none"/>
                <w:shd w:val="clear" w:color="auto" w:fill="auto"/>
                <w:lang w:val="es-AR"/>
              </w:rPr>
              <w:t>8</w:t>
            </w:r>
            <w:r>
              <w:rPr>
                <w:b/>
                <w:color w:val="auto"/>
                <w:sz w:val="21"/>
                <w:szCs w:val="21"/>
                <w:highlight w:val="none"/>
                <w:shd w:val="clear" w:color="auto" w:fill="auto"/>
              </w:rPr>
              <w:t xml:space="preserve"> de Octubre de 2022</w:t>
            </w:r>
          </w:p>
        </w:tc>
      </w:tr>
      <w:tr>
        <w:trPr>
          <w:trHeight w:val="114" w:hRule="atLeast"/>
        </w:trPr>
        <w:tc>
          <w:tcPr>
            <w:tcW w:w="9093" w:type="dxa"/>
            <w:shd w:val="clear" w:color="auto" w:fill="FFFFFF" w:themeFill="background1"/>
          </w:tcPr>
          <w:p>
            <w:pPr>
              <w:spacing w:after="0"/>
              <w:ind w:firstLine="1260" w:firstLineChars="600"/>
              <w:jc w:val="both"/>
              <w:rPr>
                <w:bCs/>
                <w:color w:val="auto"/>
                <w:sz w:val="21"/>
                <w:szCs w:val="21"/>
                <w:highlight w:val="none"/>
                <w:shd w:val="clear" w:color="auto" w:fill="auto"/>
              </w:rPr>
            </w:pPr>
            <w:r>
              <w:rPr>
                <w:bCs/>
                <w:color w:val="auto"/>
                <w:sz w:val="21"/>
                <w:szCs w:val="21"/>
                <w:highlight w:val="none"/>
                <w:shd w:val="clear" w:color="auto" w:fill="auto"/>
              </w:rPr>
              <w:t>- Apertura de la Convocatoria de becas 2023/2024</w:t>
            </w:r>
          </w:p>
        </w:tc>
      </w:tr>
      <w:tr>
        <w:tblPrEx>
          <w:tblCellMar>
            <w:top w:w="0" w:type="dxa"/>
            <w:left w:w="115" w:type="dxa"/>
            <w:bottom w:w="0" w:type="dxa"/>
            <w:right w:w="115" w:type="dxa"/>
          </w:tblCellMar>
        </w:tblPrEx>
        <w:trPr>
          <w:trHeight w:val="114" w:hRule="atLeast"/>
        </w:trPr>
        <w:tc>
          <w:tcPr>
            <w:tcW w:w="9093" w:type="dxa"/>
            <w:shd w:val="clear" w:color="auto" w:fill="DBE5F1"/>
          </w:tcPr>
          <w:p>
            <w:pPr>
              <w:spacing w:after="0"/>
              <w:ind w:left="567"/>
              <w:jc w:val="both"/>
              <w:rPr>
                <w:rFonts w:eastAsia="宋体"/>
                <w:b/>
                <w:color w:val="auto"/>
                <w:sz w:val="21"/>
                <w:szCs w:val="21"/>
                <w:highlight w:val="none"/>
                <w:shd w:val="clear" w:color="auto" w:fill="auto"/>
                <w:lang w:eastAsia="zh-CN"/>
              </w:rPr>
            </w:pPr>
            <w:r>
              <w:rPr>
                <w:b/>
                <w:color w:val="auto"/>
                <w:sz w:val="21"/>
                <w:szCs w:val="21"/>
                <w:highlight w:val="none"/>
                <w:shd w:val="clear" w:color="auto" w:fill="auto"/>
              </w:rPr>
              <w:t>Primera etapa (1</w:t>
            </w:r>
            <w:r>
              <w:rPr>
                <w:rFonts w:hint="default" w:eastAsia="宋体"/>
                <w:b/>
                <w:color w:val="auto"/>
                <w:sz w:val="21"/>
                <w:szCs w:val="21"/>
                <w:highlight w:val="none"/>
                <w:shd w:val="clear" w:color="auto" w:fill="auto"/>
                <w:lang w:val="es-AR" w:eastAsia="zh-CN"/>
              </w:rPr>
              <w:t>8</w:t>
            </w:r>
            <w:r>
              <w:rPr>
                <w:b/>
                <w:color w:val="auto"/>
                <w:sz w:val="21"/>
                <w:szCs w:val="21"/>
                <w:highlight w:val="none"/>
                <w:shd w:val="clear" w:color="auto" w:fill="auto"/>
              </w:rPr>
              <w:t xml:space="preserve"> de Octubre - 1</w:t>
            </w:r>
            <w:r>
              <w:rPr>
                <w:rFonts w:hint="default"/>
                <w:b/>
                <w:color w:val="auto"/>
                <w:sz w:val="21"/>
                <w:szCs w:val="21"/>
                <w:highlight w:val="none"/>
                <w:shd w:val="clear" w:color="auto" w:fill="auto"/>
                <w:lang w:val="es-AR"/>
              </w:rPr>
              <w:t>5</w:t>
            </w:r>
            <w:r>
              <w:rPr>
                <w:b/>
                <w:color w:val="auto"/>
                <w:sz w:val="21"/>
                <w:szCs w:val="21"/>
                <w:highlight w:val="none"/>
                <w:shd w:val="clear" w:color="auto" w:fill="auto"/>
              </w:rPr>
              <w:t xml:space="preserve"> de Noviembre de 202</w:t>
            </w:r>
            <w:r>
              <w:rPr>
                <w:rFonts w:hint="eastAsia" w:eastAsia="宋体"/>
                <w:b/>
                <w:color w:val="auto"/>
                <w:sz w:val="21"/>
                <w:szCs w:val="21"/>
                <w:highlight w:val="none"/>
                <w:shd w:val="clear" w:color="auto" w:fill="auto"/>
                <w:lang w:eastAsia="zh-CN"/>
              </w:rPr>
              <w:t>2</w:t>
            </w:r>
            <w:r>
              <w:rPr>
                <w:rFonts w:eastAsia="宋体"/>
                <w:b/>
                <w:color w:val="auto"/>
                <w:sz w:val="21"/>
                <w:szCs w:val="21"/>
                <w:highlight w:val="none"/>
                <w:shd w:val="clear" w:color="auto" w:fill="auto"/>
                <w:lang w:eastAsia="zh-CN"/>
              </w:rPr>
              <w:t>)</w:t>
            </w:r>
          </w:p>
        </w:tc>
      </w:tr>
      <w:tr>
        <w:tblPrEx>
          <w:tblCellMar>
            <w:top w:w="0" w:type="dxa"/>
            <w:left w:w="115" w:type="dxa"/>
            <w:bottom w:w="0" w:type="dxa"/>
            <w:right w:w="115" w:type="dxa"/>
          </w:tblCellMar>
        </w:tblPrEx>
        <w:trPr>
          <w:trHeight w:val="200" w:hRule="atLeast"/>
        </w:trPr>
        <w:tc>
          <w:tcPr>
            <w:tcW w:w="9093" w:type="dxa"/>
          </w:tcPr>
          <w:p>
            <w:pPr>
              <w:spacing w:after="0"/>
              <w:ind w:left="567" w:firstLine="630" w:firstLineChars="300"/>
              <w:jc w:val="both"/>
              <w:rPr>
                <w:color w:val="auto"/>
                <w:sz w:val="21"/>
                <w:szCs w:val="21"/>
                <w:highlight w:val="none"/>
                <w:shd w:val="clear" w:color="auto" w:fill="auto"/>
              </w:rPr>
            </w:pPr>
            <w:r>
              <w:rPr>
                <w:color w:val="auto"/>
                <w:sz w:val="21"/>
                <w:szCs w:val="21"/>
                <w:highlight w:val="none"/>
                <w:shd w:val="clear" w:color="auto" w:fill="auto"/>
              </w:rPr>
              <w:t>- Recepción de solicitudes por correo electrónico</w:t>
            </w:r>
          </w:p>
        </w:tc>
      </w:tr>
      <w:tr>
        <w:tblPrEx>
          <w:tblCellMar>
            <w:top w:w="0" w:type="dxa"/>
            <w:left w:w="115" w:type="dxa"/>
            <w:bottom w:w="0" w:type="dxa"/>
            <w:right w:w="115" w:type="dxa"/>
          </w:tblCellMar>
        </w:tblPrEx>
        <w:trPr>
          <w:trHeight w:val="133" w:hRule="atLeast"/>
        </w:trPr>
        <w:tc>
          <w:tcPr>
            <w:tcW w:w="9093" w:type="dxa"/>
            <w:shd w:val="clear" w:color="auto" w:fill="DBE5F1"/>
          </w:tcPr>
          <w:p>
            <w:pPr>
              <w:spacing w:after="0"/>
              <w:ind w:left="567"/>
              <w:jc w:val="both"/>
              <w:rPr>
                <w:rFonts w:eastAsia="宋体"/>
                <w:b/>
                <w:color w:val="auto"/>
                <w:sz w:val="21"/>
                <w:szCs w:val="21"/>
                <w:highlight w:val="none"/>
                <w:shd w:val="clear" w:color="auto" w:fill="auto"/>
                <w:lang w:eastAsia="zh-CN"/>
              </w:rPr>
            </w:pPr>
            <w:r>
              <w:rPr>
                <w:b/>
                <w:color w:val="auto"/>
                <w:sz w:val="21"/>
                <w:szCs w:val="21"/>
                <w:highlight w:val="none"/>
                <w:shd w:val="clear" w:color="auto" w:fill="auto"/>
              </w:rPr>
              <w:t>Segunda etapa (1</w:t>
            </w:r>
            <w:r>
              <w:rPr>
                <w:rFonts w:hint="default"/>
                <w:b/>
                <w:color w:val="auto"/>
                <w:sz w:val="21"/>
                <w:szCs w:val="21"/>
                <w:highlight w:val="none"/>
                <w:shd w:val="clear" w:color="auto" w:fill="auto"/>
                <w:lang w:val="es-AR"/>
              </w:rPr>
              <w:t>6 de Noviembre</w:t>
            </w:r>
            <w:r>
              <w:rPr>
                <w:b/>
                <w:color w:val="auto"/>
                <w:sz w:val="21"/>
                <w:szCs w:val="21"/>
                <w:highlight w:val="none"/>
                <w:shd w:val="clear" w:color="auto" w:fill="auto"/>
              </w:rPr>
              <w:t xml:space="preserve">  - </w:t>
            </w:r>
            <w:r>
              <w:rPr>
                <w:rFonts w:hint="default"/>
                <w:b/>
                <w:color w:val="auto"/>
                <w:sz w:val="21"/>
                <w:szCs w:val="21"/>
                <w:highlight w:val="none"/>
                <w:shd w:val="clear" w:color="auto" w:fill="auto"/>
                <w:lang w:val="es-AR"/>
              </w:rPr>
              <w:t xml:space="preserve">5 </w:t>
            </w:r>
            <w:r>
              <w:rPr>
                <w:b/>
                <w:color w:val="auto"/>
                <w:sz w:val="21"/>
                <w:szCs w:val="21"/>
                <w:highlight w:val="none"/>
                <w:shd w:val="clear" w:color="auto" w:fill="auto"/>
              </w:rPr>
              <w:t xml:space="preserve">de </w:t>
            </w:r>
            <w:r>
              <w:rPr>
                <w:rFonts w:hint="default"/>
                <w:b/>
                <w:color w:val="auto"/>
                <w:sz w:val="21"/>
                <w:szCs w:val="21"/>
                <w:highlight w:val="none"/>
                <w:shd w:val="clear" w:color="auto" w:fill="auto"/>
                <w:lang w:val="es-AR"/>
              </w:rPr>
              <w:t>D</w:t>
            </w:r>
            <w:r>
              <w:rPr>
                <w:b/>
                <w:color w:val="auto"/>
                <w:sz w:val="21"/>
                <w:szCs w:val="21"/>
                <w:highlight w:val="none"/>
                <w:shd w:val="clear" w:color="auto" w:fill="auto"/>
              </w:rPr>
              <w:t>i</w:t>
            </w:r>
            <w:r>
              <w:rPr>
                <w:rFonts w:hint="default"/>
                <w:b/>
                <w:color w:val="auto"/>
                <w:sz w:val="21"/>
                <w:szCs w:val="21"/>
                <w:highlight w:val="none"/>
                <w:shd w:val="clear" w:color="auto" w:fill="auto"/>
                <w:lang w:val="es-AR"/>
              </w:rPr>
              <w:t>c</w:t>
            </w:r>
            <w:r>
              <w:rPr>
                <w:b/>
                <w:color w:val="auto"/>
                <w:sz w:val="21"/>
                <w:szCs w:val="21"/>
                <w:highlight w:val="none"/>
                <w:shd w:val="clear" w:color="auto" w:fill="auto"/>
              </w:rPr>
              <w:t>embre de 2022)</w:t>
            </w:r>
          </w:p>
        </w:tc>
      </w:tr>
      <w:tr>
        <w:tblPrEx>
          <w:tblCellMar>
            <w:top w:w="0" w:type="dxa"/>
            <w:left w:w="115" w:type="dxa"/>
            <w:bottom w:w="0" w:type="dxa"/>
            <w:right w:w="115" w:type="dxa"/>
          </w:tblCellMar>
        </w:tblPrEx>
        <w:trPr>
          <w:trHeight w:val="38" w:hRule="atLeast"/>
        </w:trPr>
        <w:tc>
          <w:tcPr>
            <w:tcW w:w="9093" w:type="dxa"/>
            <w:shd w:val="clear" w:color="auto" w:fill="FFFFFF"/>
          </w:tcPr>
          <w:p>
            <w:pPr>
              <w:spacing w:after="0"/>
              <w:ind w:left="964" w:leftChars="438" w:firstLine="210" w:firstLineChars="100"/>
              <w:jc w:val="both"/>
              <w:rPr>
                <w:color w:val="auto"/>
                <w:sz w:val="21"/>
                <w:szCs w:val="21"/>
                <w:highlight w:val="none"/>
                <w:shd w:val="clear" w:color="auto" w:fill="auto"/>
              </w:rPr>
            </w:pPr>
            <w:r>
              <w:rPr>
                <w:color w:val="auto"/>
                <w:sz w:val="21"/>
                <w:szCs w:val="21"/>
                <w:highlight w:val="none"/>
                <w:shd w:val="clear" w:color="auto" w:fill="auto"/>
              </w:rPr>
              <w:t>- Preselección de los becarios y notificación de los resultados de preselección vía correo electrónico,  telefóno y por anuncio en la página web de la embajada china.</w:t>
            </w:r>
          </w:p>
        </w:tc>
      </w:tr>
      <w:tr>
        <w:tblPrEx>
          <w:tblCellMar>
            <w:top w:w="0" w:type="dxa"/>
            <w:left w:w="115" w:type="dxa"/>
            <w:bottom w:w="0" w:type="dxa"/>
            <w:right w:w="115" w:type="dxa"/>
          </w:tblCellMar>
        </w:tblPrEx>
        <w:trPr>
          <w:trHeight w:val="133" w:hRule="atLeast"/>
        </w:trPr>
        <w:tc>
          <w:tcPr>
            <w:tcW w:w="9093" w:type="dxa"/>
            <w:shd w:val="clear" w:color="auto" w:fill="DBE5F1"/>
          </w:tcPr>
          <w:p>
            <w:pPr>
              <w:spacing w:after="0"/>
              <w:ind w:left="567"/>
              <w:jc w:val="both"/>
              <w:rPr>
                <w:rFonts w:eastAsia="宋体"/>
                <w:b/>
                <w:color w:val="auto"/>
                <w:sz w:val="21"/>
                <w:szCs w:val="21"/>
                <w:highlight w:val="none"/>
                <w:shd w:val="clear" w:color="auto" w:fill="auto"/>
                <w:lang w:eastAsia="zh-CN"/>
              </w:rPr>
            </w:pPr>
            <w:r>
              <w:rPr>
                <w:rFonts w:eastAsia="宋体"/>
                <w:b/>
                <w:color w:val="auto"/>
                <w:sz w:val="21"/>
                <w:szCs w:val="21"/>
                <w:highlight w:val="none"/>
                <w:shd w:val="clear" w:color="auto" w:fill="auto"/>
                <w:lang w:eastAsia="zh-CN"/>
              </w:rPr>
              <w:t>Tercera etapa (</w:t>
            </w:r>
            <w:r>
              <w:rPr>
                <w:rFonts w:hint="default" w:eastAsia="宋体"/>
                <w:b/>
                <w:color w:val="auto"/>
                <w:sz w:val="21"/>
                <w:szCs w:val="21"/>
                <w:highlight w:val="none"/>
                <w:shd w:val="clear" w:color="auto" w:fill="auto"/>
                <w:lang w:val="es-AR" w:eastAsia="zh-CN"/>
              </w:rPr>
              <w:t>6</w:t>
            </w:r>
            <w:r>
              <w:rPr>
                <w:rFonts w:eastAsia="宋体"/>
                <w:b/>
                <w:color w:val="auto"/>
                <w:sz w:val="21"/>
                <w:szCs w:val="21"/>
                <w:highlight w:val="none"/>
                <w:shd w:val="clear" w:color="auto" w:fill="auto"/>
                <w:lang w:eastAsia="zh-CN"/>
              </w:rPr>
              <w:t xml:space="preserve"> de Diciembre de 2022 - </w:t>
            </w:r>
            <w:r>
              <w:rPr>
                <w:rFonts w:hint="default" w:eastAsia="宋体"/>
                <w:b/>
                <w:color w:val="auto"/>
                <w:sz w:val="21"/>
                <w:szCs w:val="21"/>
                <w:highlight w:val="none"/>
                <w:shd w:val="clear" w:color="auto" w:fill="auto"/>
                <w:lang w:val="es-AR" w:eastAsia="zh-CN"/>
              </w:rPr>
              <w:t>5</w:t>
            </w:r>
            <w:r>
              <w:rPr>
                <w:rFonts w:eastAsia="宋体"/>
                <w:b/>
                <w:color w:val="auto"/>
                <w:sz w:val="21"/>
                <w:szCs w:val="21"/>
                <w:highlight w:val="none"/>
                <w:shd w:val="clear" w:color="auto" w:fill="auto"/>
                <w:lang w:eastAsia="zh-CN"/>
              </w:rPr>
              <w:t xml:space="preserve"> de </w:t>
            </w:r>
            <w:r>
              <w:rPr>
                <w:rFonts w:hint="default" w:eastAsia="宋体"/>
                <w:b/>
                <w:color w:val="auto"/>
                <w:sz w:val="21"/>
                <w:szCs w:val="21"/>
                <w:highlight w:val="none"/>
                <w:shd w:val="clear" w:color="auto" w:fill="auto"/>
                <w:lang w:val="es-AR" w:eastAsia="zh-CN"/>
              </w:rPr>
              <w:t>Febr</w:t>
            </w:r>
            <w:r>
              <w:rPr>
                <w:rFonts w:eastAsia="宋体"/>
                <w:b/>
                <w:color w:val="auto"/>
                <w:sz w:val="21"/>
                <w:szCs w:val="21"/>
                <w:highlight w:val="none"/>
                <w:shd w:val="clear" w:color="auto" w:fill="auto"/>
                <w:lang w:eastAsia="zh-CN"/>
              </w:rPr>
              <w:t xml:space="preserve">ero de 2023) </w:t>
            </w:r>
          </w:p>
        </w:tc>
      </w:tr>
      <w:tr>
        <w:tblPrEx>
          <w:tblCellMar>
            <w:top w:w="0" w:type="dxa"/>
            <w:left w:w="115" w:type="dxa"/>
            <w:bottom w:w="0" w:type="dxa"/>
            <w:right w:w="115" w:type="dxa"/>
          </w:tblCellMar>
        </w:tblPrEx>
        <w:trPr>
          <w:trHeight w:val="457" w:hRule="atLeast"/>
        </w:trPr>
        <w:tc>
          <w:tcPr>
            <w:tcW w:w="9093" w:type="dxa"/>
            <w:shd w:val="clear" w:color="auto" w:fill="FFFFFF"/>
          </w:tcPr>
          <w:p>
            <w:pPr>
              <w:spacing w:after="0"/>
              <w:ind w:left="964" w:leftChars="438" w:firstLine="210" w:firstLineChars="100"/>
              <w:jc w:val="both"/>
              <w:rPr>
                <w:b/>
                <w:color w:val="auto"/>
                <w:sz w:val="21"/>
                <w:szCs w:val="21"/>
                <w:highlight w:val="none"/>
                <w:shd w:val="clear" w:color="auto" w:fill="auto"/>
              </w:rPr>
            </w:pPr>
            <w:r>
              <w:rPr>
                <w:color w:val="auto"/>
                <w:sz w:val="21"/>
                <w:szCs w:val="21"/>
                <w:highlight w:val="none"/>
                <w:shd w:val="clear" w:color="auto" w:fill="auto"/>
              </w:rPr>
              <w:t>- Recepción por el sistema de China Scholarship Council la documentación de los postulantes preseleccionados en la primera etapa.</w:t>
            </w:r>
          </w:p>
        </w:tc>
      </w:tr>
      <w:tr>
        <w:tblPrEx>
          <w:tblCellMar>
            <w:top w:w="0" w:type="dxa"/>
            <w:left w:w="115" w:type="dxa"/>
            <w:bottom w:w="0" w:type="dxa"/>
            <w:right w:w="115" w:type="dxa"/>
          </w:tblCellMar>
        </w:tblPrEx>
        <w:trPr>
          <w:trHeight w:val="280" w:hRule="atLeast"/>
        </w:trPr>
        <w:tc>
          <w:tcPr>
            <w:tcW w:w="9093" w:type="dxa"/>
            <w:shd w:val="clear" w:color="auto" w:fill="DBE5F1" w:themeFill="accent1" w:themeFillTint="33"/>
          </w:tcPr>
          <w:p>
            <w:pPr>
              <w:spacing w:after="0"/>
              <w:jc w:val="both"/>
              <w:rPr>
                <w:color w:val="auto"/>
                <w:sz w:val="21"/>
                <w:szCs w:val="21"/>
                <w:highlight w:val="none"/>
                <w:shd w:val="clear" w:color="auto" w:fill="auto"/>
              </w:rPr>
            </w:pPr>
            <w:r>
              <w:rPr>
                <w:color w:val="auto"/>
                <w:sz w:val="21"/>
                <w:szCs w:val="21"/>
                <w:highlight w:val="none"/>
                <w:shd w:val="clear" w:color="auto" w:fill="auto"/>
              </w:rPr>
              <w:t xml:space="preserve">             </w:t>
            </w:r>
            <w:r>
              <w:rPr>
                <w:b/>
                <w:bCs/>
                <w:color w:val="auto"/>
                <w:sz w:val="21"/>
                <w:szCs w:val="21"/>
                <w:highlight w:val="none"/>
                <w:shd w:val="clear" w:color="auto" w:fill="auto"/>
              </w:rPr>
              <w:t>Cuarta etapa (</w:t>
            </w:r>
            <w:r>
              <w:rPr>
                <w:rFonts w:hint="default"/>
                <w:b/>
                <w:bCs/>
                <w:color w:val="auto"/>
                <w:sz w:val="21"/>
                <w:szCs w:val="21"/>
                <w:highlight w:val="none"/>
                <w:shd w:val="clear" w:color="auto" w:fill="auto"/>
                <w:lang w:val="es-AR"/>
              </w:rPr>
              <w:t>5</w:t>
            </w:r>
            <w:r>
              <w:rPr>
                <w:b/>
                <w:bCs/>
                <w:color w:val="auto"/>
                <w:sz w:val="21"/>
                <w:szCs w:val="21"/>
                <w:highlight w:val="none"/>
                <w:shd w:val="clear" w:color="auto" w:fill="auto"/>
              </w:rPr>
              <w:t xml:space="preserve"> de Febrero - 31 de Julio/comienzo de Agosto de 2023)</w:t>
            </w:r>
          </w:p>
        </w:tc>
      </w:tr>
      <w:tr>
        <w:tblPrEx>
          <w:tblCellMar>
            <w:top w:w="0" w:type="dxa"/>
            <w:left w:w="115" w:type="dxa"/>
            <w:bottom w:w="0" w:type="dxa"/>
            <w:right w:w="115" w:type="dxa"/>
          </w:tblCellMar>
        </w:tblPrEx>
        <w:trPr>
          <w:trHeight w:val="457" w:hRule="atLeast"/>
        </w:trPr>
        <w:tc>
          <w:tcPr>
            <w:tcW w:w="9093" w:type="dxa"/>
            <w:shd w:val="clear" w:color="auto" w:fill="FFFFFF"/>
          </w:tcPr>
          <w:p>
            <w:pPr>
              <w:spacing w:after="0"/>
              <w:ind w:left="964" w:leftChars="438" w:firstLine="210" w:firstLineChars="100"/>
              <w:jc w:val="both"/>
              <w:rPr>
                <w:color w:val="auto"/>
                <w:sz w:val="21"/>
                <w:szCs w:val="21"/>
                <w:highlight w:val="none"/>
                <w:shd w:val="clear" w:color="auto" w:fill="auto"/>
              </w:rPr>
            </w:pPr>
            <w:r>
              <w:rPr>
                <w:color w:val="auto"/>
                <w:sz w:val="21"/>
                <w:szCs w:val="21"/>
                <w:highlight w:val="none"/>
                <w:shd w:val="clear" w:color="auto" w:fill="auto"/>
              </w:rPr>
              <w:t xml:space="preserve"> - Adjudicación. Trámite de admisión final por el China Scholarship Council y las universidades y notificación de resultados de admisión final.</w:t>
            </w:r>
          </w:p>
        </w:tc>
      </w:tr>
    </w:tbl>
    <w:p>
      <w:pPr>
        <w:tabs>
          <w:tab w:val="left" w:pos="567"/>
        </w:tabs>
        <w:spacing w:after="0" w:line="240" w:lineRule="auto"/>
        <w:ind w:left="66"/>
        <w:jc w:val="both"/>
        <w:rPr>
          <w:b/>
          <w:color w:val="auto"/>
          <w:sz w:val="21"/>
          <w:szCs w:val="21"/>
          <w:highlight w:val="none"/>
          <w:shd w:val="clear" w:color="auto" w:fill="auto"/>
        </w:rPr>
      </w:pPr>
    </w:p>
    <w:p>
      <w:pPr>
        <w:tabs>
          <w:tab w:val="left" w:pos="567"/>
        </w:tabs>
        <w:spacing w:after="0" w:line="240" w:lineRule="auto"/>
        <w:jc w:val="both"/>
        <w:rPr>
          <w:b/>
          <w:color w:val="auto"/>
          <w:sz w:val="21"/>
          <w:szCs w:val="21"/>
          <w:highlight w:val="none"/>
          <w:shd w:val="clear" w:color="auto" w:fill="auto"/>
        </w:rPr>
      </w:pPr>
    </w:p>
    <w:p>
      <w:pPr>
        <w:numPr>
          <w:ilvl w:val="0"/>
          <w:numId w:val="2"/>
        </w:numPr>
        <w:tabs>
          <w:tab w:val="left" w:pos="567"/>
        </w:tabs>
        <w:spacing w:after="0" w:line="240" w:lineRule="auto"/>
        <w:ind w:left="426"/>
        <w:jc w:val="both"/>
        <w:rPr>
          <w:b/>
          <w:color w:val="auto"/>
          <w:sz w:val="21"/>
          <w:szCs w:val="21"/>
          <w:highlight w:val="none"/>
          <w:shd w:val="clear" w:color="auto" w:fill="auto"/>
        </w:rPr>
      </w:pPr>
      <w:r>
        <w:rPr>
          <w:b/>
          <w:color w:val="auto"/>
          <w:sz w:val="21"/>
          <w:szCs w:val="21"/>
          <w:highlight w:val="none"/>
          <w:shd w:val="clear" w:color="auto" w:fill="auto"/>
        </w:rPr>
        <w:t>PRIMERA ETAPA: (Del 1</w:t>
      </w:r>
      <w:r>
        <w:rPr>
          <w:rFonts w:hint="default" w:eastAsia="宋体"/>
          <w:b/>
          <w:color w:val="auto"/>
          <w:sz w:val="21"/>
          <w:szCs w:val="21"/>
          <w:highlight w:val="none"/>
          <w:shd w:val="clear" w:color="auto" w:fill="auto"/>
          <w:lang w:val="es-AR" w:eastAsia="zh-CN"/>
        </w:rPr>
        <w:t>8</w:t>
      </w:r>
      <w:r>
        <w:rPr>
          <w:b/>
          <w:color w:val="auto"/>
          <w:sz w:val="21"/>
          <w:szCs w:val="21"/>
          <w:highlight w:val="none"/>
          <w:shd w:val="clear" w:color="auto" w:fill="auto"/>
        </w:rPr>
        <w:t xml:space="preserve"> de Octubre - 1</w:t>
      </w:r>
      <w:r>
        <w:rPr>
          <w:rFonts w:hint="default"/>
          <w:b/>
          <w:color w:val="auto"/>
          <w:sz w:val="21"/>
          <w:szCs w:val="21"/>
          <w:highlight w:val="none"/>
          <w:shd w:val="clear" w:color="auto" w:fill="auto"/>
          <w:lang w:val="es-AR"/>
        </w:rPr>
        <w:t>5</w:t>
      </w:r>
      <w:r>
        <w:rPr>
          <w:b/>
          <w:color w:val="auto"/>
          <w:sz w:val="21"/>
          <w:szCs w:val="21"/>
          <w:highlight w:val="none"/>
          <w:shd w:val="clear" w:color="auto" w:fill="auto"/>
        </w:rPr>
        <w:t xml:space="preserve"> de Noviembre de 202</w:t>
      </w:r>
      <w:r>
        <w:rPr>
          <w:rFonts w:hint="eastAsia" w:eastAsia="宋体"/>
          <w:b/>
          <w:color w:val="auto"/>
          <w:sz w:val="21"/>
          <w:szCs w:val="21"/>
          <w:highlight w:val="none"/>
          <w:shd w:val="clear" w:color="auto" w:fill="auto"/>
          <w:lang w:eastAsia="zh-CN"/>
        </w:rPr>
        <w:t>2</w:t>
      </w:r>
      <w:r>
        <w:rPr>
          <w:rFonts w:eastAsia="宋体"/>
          <w:b/>
          <w:color w:val="auto"/>
          <w:sz w:val="21"/>
          <w:szCs w:val="21"/>
          <w:highlight w:val="none"/>
          <w:shd w:val="clear" w:color="auto" w:fill="auto"/>
          <w:lang w:eastAsia="zh-CN"/>
        </w:rPr>
        <w:t>)</w:t>
      </w:r>
    </w:p>
    <w:p>
      <w:pPr>
        <w:tabs>
          <w:tab w:val="left" w:pos="567"/>
        </w:tabs>
        <w:spacing w:after="0" w:line="240" w:lineRule="auto"/>
        <w:ind w:left="66"/>
        <w:jc w:val="both"/>
        <w:rPr>
          <w:b/>
          <w:color w:val="auto"/>
          <w:sz w:val="21"/>
          <w:szCs w:val="21"/>
          <w:highlight w:val="none"/>
          <w:shd w:val="clear" w:color="auto" w:fill="auto"/>
        </w:rPr>
      </w:pPr>
      <w:r>
        <w:rPr>
          <w:b/>
          <w:color w:val="auto"/>
          <w:sz w:val="21"/>
          <w:szCs w:val="21"/>
          <w:highlight w:val="none"/>
          <w:shd w:val="clear" w:color="auto" w:fill="auto"/>
        </w:rPr>
        <w:tab/>
      </w:r>
    </w:p>
    <w:p>
      <w:pPr>
        <w:tabs>
          <w:tab w:val="left" w:pos="567"/>
        </w:tabs>
        <w:spacing w:after="0" w:line="240" w:lineRule="auto"/>
        <w:ind w:left="66"/>
        <w:jc w:val="both"/>
        <w:rPr>
          <w:b/>
          <w:color w:val="auto"/>
          <w:sz w:val="21"/>
          <w:szCs w:val="21"/>
          <w:highlight w:val="none"/>
          <w:shd w:val="clear" w:color="auto" w:fill="auto"/>
        </w:rPr>
      </w:pPr>
      <w:r>
        <w:rPr>
          <w:b/>
          <w:color w:val="auto"/>
          <w:sz w:val="21"/>
          <w:szCs w:val="21"/>
          <w:highlight w:val="none"/>
          <w:shd w:val="clear" w:color="auto" w:fill="auto"/>
        </w:rPr>
        <w:tab/>
      </w:r>
      <w:r>
        <w:rPr>
          <w:b/>
          <w:color w:val="auto"/>
          <w:sz w:val="21"/>
          <w:szCs w:val="21"/>
          <w:highlight w:val="none"/>
          <w:shd w:val="clear" w:color="auto" w:fill="auto"/>
        </w:rPr>
        <w:t>Recepción de solicitudes por correo electrónico para la preselección</w:t>
      </w:r>
      <w:r>
        <w:rPr>
          <w:rFonts w:hint="default"/>
          <w:b/>
          <w:color w:val="auto"/>
          <w:sz w:val="21"/>
          <w:szCs w:val="21"/>
          <w:highlight w:val="none"/>
          <w:shd w:val="clear" w:color="auto" w:fill="auto"/>
          <w:lang w:val="es-AR"/>
        </w:rPr>
        <w:t xml:space="preserve"> y su fecha límite</w:t>
      </w:r>
      <w:r>
        <w:rPr>
          <w:b/>
          <w:color w:val="auto"/>
          <w:sz w:val="21"/>
          <w:szCs w:val="21"/>
          <w:highlight w:val="none"/>
          <w:shd w:val="clear" w:color="auto" w:fill="auto"/>
        </w:rPr>
        <w:t>.</w:t>
      </w:r>
    </w:p>
    <w:p>
      <w:pPr>
        <w:tabs>
          <w:tab w:val="left" w:pos="567"/>
        </w:tabs>
        <w:spacing w:after="0" w:line="240" w:lineRule="auto"/>
        <w:ind w:left="66"/>
        <w:jc w:val="both"/>
        <w:rPr>
          <w:b/>
          <w:color w:val="auto"/>
          <w:sz w:val="21"/>
          <w:szCs w:val="21"/>
          <w:highlight w:val="none"/>
          <w:shd w:val="clear" w:color="auto" w:fill="auto"/>
        </w:rPr>
      </w:pPr>
    </w:p>
    <w:p>
      <w:pPr>
        <w:tabs>
          <w:tab w:val="left" w:pos="567"/>
        </w:tabs>
        <w:spacing w:after="0" w:line="240" w:lineRule="auto"/>
        <w:ind w:left="66"/>
        <w:jc w:val="both"/>
        <w:rPr>
          <w:b/>
          <w:bCs w:val="0"/>
          <w:color w:val="auto"/>
          <w:sz w:val="21"/>
          <w:szCs w:val="21"/>
          <w:highlight w:val="none"/>
          <w:shd w:val="clear" w:color="auto" w:fill="auto"/>
        </w:rPr>
      </w:pPr>
      <w:r>
        <w:rPr>
          <w:b/>
          <w:bCs w:val="0"/>
          <w:color w:val="auto"/>
          <w:sz w:val="21"/>
          <w:szCs w:val="21"/>
          <w:highlight w:val="none"/>
          <w:shd w:val="clear" w:color="auto" w:fill="auto"/>
        </w:rPr>
        <w:tab/>
      </w:r>
      <w:r>
        <w:rPr>
          <w:b/>
          <w:bCs w:val="0"/>
          <w:color w:val="auto"/>
          <w:sz w:val="21"/>
          <w:szCs w:val="21"/>
          <w:highlight w:val="none"/>
          <w:shd w:val="clear" w:color="auto" w:fill="auto"/>
        </w:rPr>
        <w:t>Documentos requeridos para esta primera etapa:</w:t>
      </w:r>
    </w:p>
    <w:p>
      <w:pPr>
        <w:spacing w:after="0" w:line="240" w:lineRule="auto"/>
        <w:ind w:left="426"/>
        <w:jc w:val="both"/>
        <w:rPr>
          <w:b/>
          <w:color w:val="auto"/>
          <w:sz w:val="21"/>
          <w:szCs w:val="21"/>
          <w:highlight w:val="none"/>
          <w:shd w:val="clear" w:color="auto" w:fill="auto"/>
        </w:rPr>
      </w:pPr>
    </w:p>
    <w:p>
      <w:pPr>
        <w:numPr>
          <w:ilvl w:val="0"/>
          <w:numId w:val="4"/>
        </w:numPr>
        <w:spacing w:after="0"/>
        <w:ind w:left="708"/>
        <w:jc w:val="both"/>
        <w:rPr>
          <w:color w:val="auto"/>
          <w:sz w:val="21"/>
          <w:szCs w:val="21"/>
          <w:highlight w:val="none"/>
          <w:shd w:val="clear" w:color="auto" w:fill="auto"/>
        </w:rPr>
      </w:pPr>
      <w:r>
        <w:rPr>
          <w:color w:val="auto"/>
          <w:sz w:val="21"/>
          <w:szCs w:val="21"/>
          <w:highlight w:val="none"/>
          <w:shd w:val="clear" w:color="auto" w:fill="auto"/>
        </w:rPr>
        <w:t> </w:t>
      </w:r>
      <w:r>
        <w:rPr>
          <w:color w:val="auto"/>
          <w:sz w:val="21"/>
          <w:szCs w:val="21"/>
          <w:highlight w:val="none"/>
          <w:shd w:val="clear" w:color="auto" w:fill="auto"/>
        </w:rPr>
        <w:fldChar w:fldCharType="begin"/>
      </w:r>
      <w:r>
        <w:rPr>
          <w:color w:val="auto"/>
          <w:sz w:val="21"/>
          <w:szCs w:val="21"/>
          <w:highlight w:val="none"/>
          <w:shd w:val="clear" w:color="auto" w:fill="auto"/>
        </w:rPr>
        <w:instrText xml:space="preserve"> HYPERLINK "https://drive.google.com/open?id=1CluXa_-n_mVYYGGuklgZG2eRGcadZNqM" \h </w:instrText>
      </w:r>
      <w:r>
        <w:rPr>
          <w:color w:val="auto"/>
          <w:sz w:val="21"/>
          <w:szCs w:val="21"/>
          <w:highlight w:val="none"/>
          <w:shd w:val="clear" w:color="auto" w:fill="auto"/>
        </w:rPr>
        <w:fldChar w:fldCharType="separate"/>
      </w:r>
      <w:r>
        <w:rPr>
          <w:color w:val="auto"/>
          <w:sz w:val="21"/>
          <w:szCs w:val="21"/>
          <w:highlight w:val="none"/>
          <w:u w:val="single"/>
          <w:shd w:val="clear" w:color="auto" w:fill="auto"/>
        </w:rPr>
        <w:t>Formulario de d</w:t>
      </w:r>
      <w:r>
        <w:rPr>
          <w:color w:val="auto"/>
          <w:sz w:val="21"/>
          <w:szCs w:val="21"/>
          <w:highlight w:val="none"/>
          <w:u w:val="single"/>
          <w:shd w:val="clear" w:color="auto" w:fill="auto"/>
        </w:rPr>
        <w:fldChar w:fldCharType="end"/>
      </w:r>
      <w:r>
        <w:rPr>
          <w:color w:val="auto"/>
          <w:sz w:val="21"/>
          <w:szCs w:val="21"/>
          <w:highlight w:val="none"/>
          <w:u w:val="single"/>
          <w:shd w:val="clear" w:color="auto" w:fill="auto"/>
        </w:rPr>
        <w:t>atos personales</w:t>
      </w:r>
      <w:r>
        <w:rPr>
          <w:color w:val="auto"/>
          <w:highlight w:val="none"/>
          <w:u w:val="single"/>
        </w:rPr>
        <w:t xml:space="preserve"> (</w:t>
      </w:r>
      <w:r>
        <w:rPr>
          <w:color w:val="auto"/>
          <w:highlight w:val="none"/>
        </w:rPr>
        <w:t>Adjunto al final de la página en el Appendix</w:t>
      </w:r>
      <w:r>
        <w:rPr>
          <w:color w:val="auto"/>
          <w:highlight w:val="none"/>
          <w:u w:val="none"/>
        </w:rPr>
        <w:t>)</w:t>
      </w:r>
      <w:r>
        <w:rPr>
          <w:rFonts w:hint="default"/>
          <w:color w:val="auto"/>
          <w:sz w:val="21"/>
          <w:szCs w:val="21"/>
          <w:highlight w:val="none"/>
          <w:u w:val="none"/>
          <w:shd w:val="clear" w:color="auto" w:fill="auto"/>
          <w:lang w:val="es-AR"/>
        </w:rPr>
        <w:t xml:space="preserve"> </w:t>
      </w:r>
      <w:r>
        <w:rPr>
          <w:color w:val="auto"/>
          <w:sz w:val="21"/>
          <w:szCs w:val="21"/>
          <w:highlight w:val="none"/>
          <w:shd w:val="clear" w:color="auto" w:fill="auto"/>
        </w:rPr>
        <w:t xml:space="preserve">, </w:t>
      </w:r>
    </w:p>
    <w:p>
      <w:pPr>
        <w:numPr>
          <w:ilvl w:val="0"/>
          <w:numId w:val="0"/>
        </w:numPr>
        <w:spacing w:after="0"/>
        <w:jc w:val="both"/>
        <w:rPr>
          <w:color w:val="auto"/>
          <w:sz w:val="21"/>
          <w:szCs w:val="21"/>
          <w:highlight w:val="none"/>
          <w:shd w:val="clear" w:color="auto" w:fill="auto"/>
        </w:rPr>
      </w:pPr>
      <w:r>
        <w:rPr>
          <w:color w:val="auto"/>
          <w:sz w:val="21"/>
          <w:szCs w:val="21"/>
          <w:highlight w:val="none"/>
          <w:shd w:val="clear" w:color="auto" w:fill="auto"/>
        </w:rPr>
        <w:t>completado en español por computadora.</w:t>
      </w:r>
    </w:p>
    <w:p>
      <w:pPr>
        <w:spacing w:after="0"/>
        <w:ind w:firstLine="720"/>
        <w:jc w:val="both"/>
        <w:rPr>
          <w:color w:val="auto"/>
          <w:sz w:val="21"/>
          <w:szCs w:val="21"/>
          <w:highlight w:val="none"/>
          <w:shd w:val="clear" w:color="auto" w:fill="auto"/>
        </w:rPr>
      </w:pPr>
      <w:r>
        <w:rPr>
          <w:color w:val="auto"/>
          <w:sz w:val="21"/>
          <w:szCs w:val="21"/>
          <w:highlight w:val="none"/>
          <w:shd w:val="clear" w:color="auto" w:fill="auto"/>
        </w:rPr>
        <w:t>2. Primera página del pasaporte argentino con fechas validadas después del 1 de marzo de 202</w:t>
      </w:r>
      <w:r>
        <w:rPr>
          <w:rFonts w:eastAsia="宋体"/>
          <w:color w:val="auto"/>
          <w:sz w:val="21"/>
          <w:szCs w:val="21"/>
          <w:highlight w:val="none"/>
          <w:shd w:val="clear" w:color="auto" w:fill="auto"/>
          <w:lang w:eastAsia="zh-CN"/>
        </w:rPr>
        <w:t>4</w:t>
      </w:r>
      <w:r>
        <w:rPr>
          <w:color w:val="auto"/>
          <w:sz w:val="21"/>
          <w:szCs w:val="21"/>
          <w:highlight w:val="none"/>
          <w:shd w:val="clear" w:color="auto" w:fill="auto"/>
        </w:rPr>
        <w:t>.</w:t>
      </w:r>
    </w:p>
    <w:p>
      <w:pPr>
        <w:spacing w:after="0"/>
        <w:ind w:left="708"/>
        <w:jc w:val="both"/>
        <w:rPr>
          <w:color w:val="auto"/>
          <w:sz w:val="21"/>
          <w:szCs w:val="21"/>
          <w:highlight w:val="none"/>
          <w:shd w:val="clear" w:color="auto" w:fill="auto"/>
        </w:rPr>
      </w:pPr>
      <w:r>
        <w:rPr>
          <w:color w:val="auto"/>
          <w:sz w:val="21"/>
          <w:szCs w:val="21"/>
          <w:highlight w:val="none"/>
          <w:shd w:val="clear" w:color="auto" w:fill="auto"/>
        </w:rPr>
        <w:t xml:space="preserve">3. Certificado de HSK (Nivel III o superior), o informes de </w:t>
      </w:r>
      <w:r>
        <w:rPr>
          <w:color w:val="auto"/>
          <w:sz w:val="21"/>
          <w:szCs w:val="21"/>
          <w:highlight w:val="none"/>
          <w:shd w:val="clear" w:color="auto" w:fill="auto"/>
          <w:lang w:val="es-ES"/>
        </w:rPr>
        <w:t>IELTS o TOFEL</w:t>
      </w:r>
      <w:r>
        <w:rPr>
          <w:color w:val="auto"/>
          <w:sz w:val="21"/>
          <w:szCs w:val="21"/>
          <w:highlight w:val="none"/>
          <w:shd w:val="clear" w:color="auto" w:fill="auto"/>
        </w:rPr>
        <w:t>.</w:t>
      </w:r>
    </w:p>
    <w:p>
      <w:pPr>
        <w:spacing w:after="0"/>
        <w:ind w:firstLine="720"/>
        <w:jc w:val="both"/>
        <w:rPr>
          <w:color w:val="auto"/>
          <w:sz w:val="21"/>
          <w:szCs w:val="21"/>
          <w:highlight w:val="none"/>
          <w:shd w:val="clear" w:color="auto" w:fill="auto"/>
        </w:rPr>
      </w:pPr>
      <w:r>
        <w:rPr>
          <w:color w:val="auto"/>
          <w:sz w:val="21"/>
          <w:szCs w:val="21"/>
          <w:highlight w:val="none"/>
          <w:shd w:val="clear" w:color="auto" w:fill="auto"/>
        </w:rPr>
        <w:t xml:space="preserve">4. Copia de Diploma más alto alcanzado y certificado analítico de nivel académico más alto alcanzado. Los postulantes que se encuentren en curso universitario deben adjuntar además un certificado simple sin legalizar y emitido por su universidad constatando el primer año del estudio universitario aprobado, mientras que para la siguiente etapa se necesita el habilitado del diploma de nivel académico más alto alcanzado. </w:t>
      </w:r>
      <w:r>
        <w:rPr>
          <w:rStyle w:val="19"/>
          <w:color w:val="auto"/>
          <w:sz w:val="21"/>
          <w:szCs w:val="21"/>
          <w:highlight w:val="none"/>
          <w:shd w:val="clear" w:color="auto" w:fill="auto"/>
        </w:rPr>
        <w:footnoteReference w:id="1"/>
      </w:r>
    </w:p>
    <w:p>
      <w:pPr>
        <w:spacing w:after="0"/>
        <w:ind w:left="708"/>
        <w:jc w:val="both"/>
        <w:rPr>
          <w:color w:val="auto"/>
          <w:sz w:val="21"/>
          <w:szCs w:val="21"/>
          <w:highlight w:val="none"/>
          <w:shd w:val="clear" w:color="auto" w:fill="auto"/>
        </w:rPr>
      </w:pPr>
      <w:r>
        <w:rPr>
          <w:color w:val="auto"/>
          <w:sz w:val="21"/>
          <w:szCs w:val="21"/>
          <w:highlight w:val="none"/>
          <w:shd w:val="clear" w:color="auto" w:fill="auto"/>
        </w:rPr>
        <w:t>5. CV actualizado en español. Máximo 3 páginas.</w:t>
      </w:r>
    </w:p>
    <w:p>
      <w:pPr>
        <w:spacing w:after="0"/>
        <w:ind w:left="708"/>
        <w:jc w:val="both"/>
        <w:rPr>
          <w:color w:val="auto"/>
          <w:sz w:val="21"/>
          <w:szCs w:val="21"/>
          <w:highlight w:val="none"/>
          <w:shd w:val="clear" w:color="auto" w:fill="auto"/>
        </w:rPr>
      </w:pPr>
      <w:r>
        <w:rPr>
          <w:color w:val="auto"/>
          <w:sz w:val="21"/>
          <w:szCs w:val="21"/>
          <w:highlight w:val="none"/>
          <w:shd w:val="clear" w:color="auto" w:fill="auto"/>
        </w:rPr>
        <w:t>6. Admisión al programa de estudios elegido, en caso de contar con ella.</w:t>
      </w:r>
    </w:p>
    <w:p>
      <w:pPr>
        <w:spacing w:after="0"/>
        <w:ind w:firstLine="720"/>
        <w:jc w:val="both"/>
        <w:rPr>
          <w:rFonts w:eastAsia="宋体"/>
          <w:color w:val="auto"/>
          <w:sz w:val="21"/>
          <w:szCs w:val="21"/>
          <w:highlight w:val="none"/>
          <w:shd w:val="clear" w:color="auto" w:fill="auto"/>
          <w:lang w:eastAsia="zh-CN"/>
        </w:rPr>
      </w:pPr>
      <w:r>
        <w:rPr>
          <w:rFonts w:eastAsia="宋体"/>
          <w:color w:val="auto"/>
          <w:sz w:val="21"/>
          <w:szCs w:val="21"/>
          <w:highlight w:val="none"/>
          <w:shd w:val="clear" w:color="auto" w:fill="auto"/>
          <w:lang w:eastAsia="zh-CN"/>
        </w:rPr>
        <w:t>7. Video de autopresentación (dentro de 2 minutos, sin leer) y mencionar las razones por las cuales quieren estudiar en China (preferentemente en chino, dentro de 3 minutos, sin leer).</w:t>
      </w:r>
    </w:p>
    <w:p>
      <w:pPr>
        <w:spacing w:after="0"/>
        <w:ind w:firstLine="720"/>
        <w:jc w:val="both"/>
        <w:rPr>
          <w:rFonts w:eastAsia="宋体"/>
          <w:color w:val="auto"/>
          <w:sz w:val="21"/>
          <w:szCs w:val="21"/>
          <w:highlight w:val="none"/>
          <w:shd w:val="clear" w:color="auto" w:fill="auto"/>
          <w:lang w:eastAsia="zh-CN"/>
        </w:rPr>
      </w:pPr>
      <w:r>
        <w:rPr>
          <w:rFonts w:eastAsia="宋体"/>
          <w:color w:val="auto"/>
          <w:sz w:val="21"/>
          <w:szCs w:val="21"/>
          <w:highlight w:val="none"/>
          <w:shd w:val="clear" w:color="auto" w:fill="auto"/>
          <w:lang w:eastAsia="zh-CN"/>
        </w:rPr>
        <w:t xml:space="preserve">8. Antecedentes penales emitido por el Registro Nacional de Reincidencia RENAPER dentro de 6 meses.) </w:t>
      </w:r>
    </w:p>
    <w:p>
      <w:pPr>
        <w:spacing w:after="0"/>
        <w:ind w:left="708"/>
        <w:jc w:val="both"/>
        <w:rPr>
          <w:color w:val="auto"/>
          <w:sz w:val="21"/>
          <w:szCs w:val="21"/>
          <w:highlight w:val="none"/>
          <w:shd w:val="clear" w:color="auto" w:fill="auto"/>
        </w:rPr>
      </w:pPr>
    </w:p>
    <w:p>
      <w:pPr>
        <w:spacing w:after="0"/>
        <w:ind w:firstLine="720"/>
        <w:jc w:val="both"/>
        <w:rPr>
          <w:color w:val="auto"/>
          <w:sz w:val="21"/>
          <w:szCs w:val="21"/>
          <w:highlight w:val="none"/>
          <w:shd w:val="clear" w:color="auto" w:fill="auto"/>
        </w:rPr>
      </w:pPr>
      <w:r>
        <w:rPr>
          <w:color w:val="auto"/>
          <w:sz w:val="21"/>
          <w:szCs w:val="21"/>
          <w:highlight w:val="none"/>
          <w:shd w:val="clear" w:color="auto" w:fill="auto"/>
        </w:rPr>
        <w:t>Todos los documentos mencionados corresponden a la primera etapa de selección, no es necesario la traducción en esta etapa pero sí en la siguiente.</w:t>
      </w:r>
    </w:p>
    <w:p>
      <w:pPr>
        <w:spacing w:after="0"/>
        <w:jc w:val="both"/>
        <w:rPr>
          <w:color w:val="auto"/>
          <w:sz w:val="21"/>
          <w:szCs w:val="21"/>
          <w:highlight w:val="none"/>
          <w:shd w:val="clear" w:color="auto" w:fill="auto"/>
        </w:rPr>
      </w:pPr>
    </w:p>
    <w:p>
      <w:pPr>
        <w:spacing w:after="0"/>
        <w:jc w:val="both"/>
        <w:rPr>
          <w:color w:val="auto"/>
          <w:sz w:val="21"/>
          <w:szCs w:val="21"/>
          <w:highlight w:val="none"/>
          <w:shd w:val="clear" w:color="auto" w:fill="auto"/>
        </w:rPr>
      </w:pPr>
    </w:p>
    <w:p>
      <w:pPr>
        <w:spacing w:after="0"/>
        <w:ind w:firstLine="720" w:firstLineChars="0"/>
        <w:jc w:val="both"/>
        <w:rPr>
          <w:rFonts w:hint="default" w:eastAsia="宋体"/>
          <w:b/>
          <w:bCs/>
          <w:color w:val="auto"/>
          <w:sz w:val="21"/>
          <w:szCs w:val="21"/>
          <w:highlight w:val="none"/>
          <w:shd w:val="clear" w:color="auto" w:fill="auto"/>
          <w:lang w:val="es-AR" w:eastAsia="zh-CN"/>
        </w:rPr>
      </w:pPr>
      <w:r>
        <w:rPr>
          <w:rFonts w:hint="eastAsia" w:eastAsia="宋体"/>
          <w:b/>
          <w:bCs/>
          <w:color w:val="auto"/>
          <w:sz w:val="21"/>
          <w:szCs w:val="21"/>
          <w:highlight w:val="none"/>
          <w:shd w:val="clear" w:color="auto" w:fill="auto"/>
          <w:lang w:val="en-US" w:eastAsia="zh-CN"/>
        </w:rPr>
        <w:t xml:space="preserve">Fecha </w:t>
      </w:r>
      <w:r>
        <w:rPr>
          <w:rFonts w:hint="default" w:eastAsia="宋体"/>
          <w:b/>
          <w:bCs/>
          <w:color w:val="auto"/>
          <w:sz w:val="21"/>
          <w:szCs w:val="21"/>
          <w:highlight w:val="none"/>
          <w:shd w:val="clear" w:color="auto" w:fill="auto"/>
          <w:lang w:val="es-AR" w:eastAsia="zh-CN"/>
        </w:rPr>
        <w:t>límite para la recepción de documentos en esta primera etapa:</w:t>
      </w:r>
    </w:p>
    <w:p>
      <w:pPr>
        <w:spacing w:after="0"/>
        <w:ind w:firstLine="720"/>
        <w:jc w:val="both"/>
        <w:rPr>
          <w:color w:val="auto"/>
          <w:sz w:val="21"/>
          <w:szCs w:val="21"/>
          <w:highlight w:val="none"/>
          <w:shd w:val="clear" w:color="auto" w:fill="auto"/>
        </w:rPr>
      </w:pPr>
      <w:r>
        <w:rPr>
          <w:b/>
          <w:bCs/>
          <w:color w:val="auto"/>
          <w:sz w:val="21"/>
          <w:szCs w:val="21"/>
          <w:highlight w:val="none"/>
          <w:shd w:val="clear" w:color="auto" w:fill="auto"/>
        </w:rPr>
        <w:t>Hasta el 1</w:t>
      </w:r>
      <w:r>
        <w:rPr>
          <w:rFonts w:hint="default"/>
          <w:b/>
          <w:bCs/>
          <w:color w:val="auto"/>
          <w:sz w:val="21"/>
          <w:szCs w:val="21"/>
          <w:highlight w:val="none"/>
          <w:shd w:val="clear" w:color="auto" w:fill="auto"/>
          <w:lang w:val="es-AR"/>
        </w:rPr>
        <w:t>5</w:t>
      </w:r>
      <w:r>
        <w:rPr>
          <w:b/>
          <w:bCs/>
          <w:color w:val="auto"/>
          <w:sz w:val="21"/>
          <w:szCs w:val="21"/>
          <w:highlight w:val="none"/>
          <w:shd w:val="clear" w:color="auto" w:fill="auto"/>
        </w:rPr>
        <w:t xml:space="preserve"> de Noviembre de 202</w:t>
      </w:r>
      <w:r>
        <w:rPr>
          <w:rFonts w:eastAsia="宋体"/>
          <w:b/>
          <w:bCs/>
          <w:color w:val="auto"/>
          <w:sz w:val="21"/>
          <w:szCs w:val="21"/>
          <w:highlight w:val="none"/>
          <w:shd w:val="clear" w:color="auto" w:fill="auto"/>
          <w:lang w:eastAsia="zh-CN"/>
        </w:rPr>
        <w:t>2</w:t>
      </w:r>
      <w:r>
        <w:rPr>
          <w:b/>
          <w:bCs/>
          <w:color w:val="auto"/>
          <w:sz w:val="21"/>
          <w:szCs w:val="21"/>
          <w:highlight w:val="none"/>
          <w:shd w:val="clear" w:color="auto" w:fill="auto"/>
        </w:rPr>
        <w:t xml:space="preserve"> inclusive</w:t>
      </w:r>
      <w:r>
        <w:rPr>
          <w:color w:val="auto"/>
          <w:sz w:val="21"/>
          <w:szCs w:val="21"/>
          <w:highlight w:val="none"/>
          <w:shd w:val="clear" w:color="auto" w:fill="auto"/>
        </w:rPr>
        <w:t>, cada postulante debe enviar escaneados (**) por correo electrónico los “Documentos requeridos para la primera etapa”, ordenados según la enumeración anterior.</w:t>
      </w:r>
    </w:p>
    <w:p>
      <w:pPr>
        <w:spacing w:after="0"/>
        <w:ind w:left="720" w:hanging="11"/>
        <w:jc w:val="both"/>
        <w:rPr>
          <w:rFonts w:hint="default" w:eastAsia="宋体"/>
          <w:b/>
          <w:bCs/>
          <w:color w:val="auto"/>
          <w:sz w:val="21"/>
          <w:szCs w:val="21"/>
          <w:highlight w:val="none"/>
          <w:shd w:val="clear" w:color="auto" w:fill="auto"/>
          <w:lang w:val="en-US" w:eastAsia="zh-CN"/>
        </w:rPr>
      </w:pPr>
      <w:r>
        <w:rPr>
          <w:b/>
          <w:bCs/>
          <w:color w:val="auto"/>
          <w:sz w:val="21"/>
          <w:szCs w:val="21"/>
          <w:highlight w:val="none"/>
          <w:shd w:val="clear" w:color="auto" w:fill="auto"/>
        </w:rPr>
        <w:t xml:space="preserve">Debe enviar la postulación al siguiente correo, exclusivamente: </w:t>
      </w:r>
      <w:r>
        <w:rPr>
          <w:b/>
          <w:bCs/>
          <w:color w:val="auto"/>
          <w:sz w:val="21"/>
          <w:szCs w:val="21"/>
          <w:highlight w:val="none"/>
          <w:shd w:val="clear" w:color="auto" w:fill="auto"/>
        </w:rPr>
        <w:fldChar w:fldCharType="begin"/>
      </w:r>
      <w:r>
        <w:rPr>
          <w:b/>
          <w:bCs/>
          <w:color w:val="auto"/>
          <w:sz w:val="21"/>
          <w:szCs w:val="21"/>
          <w:highlight w:val="none"/>
          <w:shd w:val="clear" w:color="auto" w:fill="auto"/>
        </w:rPr>
        <w:instrText xml:space="preserve"> HYPERLINK "mailto:beca@embajadachina.net.ar" </w:instrText>
      </w:r>
      <w:r>
        <w:rPr>
          <w:b/>
          <w:bCs/>
          <w:color w:val="auto"/>
          <w:sz w:val="21"/>
          <w:szCs w:val="21"/>
          <w:highlight w:val="none"/>
          <w:shd w:val="clear" w:color="auto" w:fill="auto"/>
        </w:rPr>
        <w:fldChar w:fldCharType="separate"/>
      </w:r>
      <w:r>
        <w:rPr>
          <w:rStyle w:val="17"/>
          <w:b/>
          <w:bCs/>
          <w:sz w:val="21"/>
          <w:szCs w:val="21"/>
          <w:highlight w:val="none"/>
          <w:shd w:val="clear" w:color="auto" w:fill="auto"/>
        </w:rPr>
        <w:t>beca</w:t>
      </w:r>
      <w:r>
        <w:rPr>
          <w:rStyle w:val="17"/>
          <w:rFonts w:hint="eastAsia" w:eastAsia="宋体"/>
          <w:b/>
          <w:bCs/>
          <w:sz w:val="21"/>
          <w:szCs w:val="21"/>
          <w:highlight w:val="none"/>
          <w:shd w:val="clear" w:color="auto" w:fill="auto"/>
          <w:lang w:val="en-US" w:eastAsia="zh-CN"/>
        </w:rPr>
        <w:t>dechina</w:t>
      </w:r>
      <w:r>
        <w:rPr>
          <w:rStyle w:val="17"/>
          <w:b/>
          <w:bCs/>
          <w:sz w:val="21"/>
          <w:szCs w:val="21"/>
          <w:highlight w:val="none"/>
          <w:shd w:val="clear" w:color="auto" w:fill="auto"/>
        </w:rPr>
        <w:t>@</w:t>
      </w:r>
      <w:r>
        <w:rPr>
          <w:rStyle w:val="17"/>
          <w:rFonts w:hint="eastAsia" w:eastAsia="宋体"/>
          <w:b/>
          <w:bCs/>
          <w:sz w:val="21"/>
          <w:szCs w:val="21"/>
          <w:highlight w:val="none"/>
          <w:shd w:val="clear" w:color="auto" w:fill="auto"/>
          <w:lang w:val="en-US" w:eastAsia="zh-CN"/>
        </w:rPr>
        <w:t>gmail.com</w:t>
      </w:r>
      <w:r>
        <w:rPr>
          <w:b/>
          <w:bCs/>
          <w:color w:val="auto"/>
          <w:sz w:val="21"/>
          <w:szCs w:val="21"/>
          <w:highlight w:val="none"/>
          <w:shd w:val="clear" w:color="auto" w:fill="auto"/>
        </w:rPr>
        <w:fldChar w:fldCharType="end"/>
      </w:r>
    </w:p>
    <w:p>
      <w:pPr>
        <w:ind w:firstLine="720"/>
        <w:jc w:val="both"/>
        <w:rPr>
          <w:color w:val="auto"/>
          <w:sz w:val="21"/>
          <w:szCs w:val="21"/>
          <w:highlight w:val="none"/>
          <w:shd w:val="clear" w:color="auto" w:fill="auto"/>
        </w:rPr>
      </w:pPr>
      <w:r>
        <w:rPr>
          <w:color w:val="auto"/>
          <w:sz w:val="21"/>
          <w:szCs w:val="21"/>
          <w:highlight w:val="none"/>
          <w:shd w:val="clear" w:color="auto" w:fill="auto"/>
        </w:rPr>
        <w:t xml:space="preserve">Debe ingresar en el asunto del correo su apellido, categoría de becas solicitada y si postula para selección unilateral, bilateral o ambas en caso de cumplir los requisitos. Ej. Asunto: LÓPEZ_MASTER -Beca </w:t>
      </w:r>
      <w:r>
        <w:rPr>
          <w:rFonts w:eastAsia="宋体"/>
          <w:color w:val="auto"/>
          <w:sz w:val="21"/>
          <w:szCs w:val="21"/>
          <w:highlight w:val="none"/>
          <w:shd w:val="clear" w:color="auto" w:fill="auto"/>
          <w:lang w:val="en-US" w:eastAsia="zh-CN"/>
        </w:rPr>
        <w:t>un</w:t>
      </w:r>
      <w:r>
        <w:rPr>
          <w:color w:val="auto"/>
          <w:sz w:val="21"/>
          <w:szCs w:val="21"/>
          <w:highlight w:val="none"/>
          <w:shd w:val="clear" w:color="auto" w:fill="auto"/>
        </w:rPr>
        <w:t xml:space="preserve">ilateral. </w:t>
      </w:r>
    </w:p>
    <w:p>
      <w:pPr>
        <w:spacing w:after="0"/>
        <w:ind w:firstLine="720"/>
        <w:jc w:val="both"/>
        <w:rPr>
          <w:b/>
          <w:bCs/>
          <w:color w:val="auto"/>
          <w:sz w:val="21"/>
          <w:szCs w:val="21"/>
          <w:highlight w:val="none"/>
          <w:shd w:val="clear" w:color="auto" w:fill="auto"/>
        </w:rPr>
      </w:pPr>
      <w:r>
        <w:rPr>
          <w:b/>
          <w:bCs/>
          <w:color w:val="auto"/>
          <w:sz w:val="21"/>
          <w:szCs w:val="21"/>
          <w:highlight w:val="none"/>
          <w:shd w:val="clear" w:color="auto" w:fill="auto"/>
        </w:rPr>
        <w:t>(**) Instrucciones para escanear:</w:t>
      </w:r>
    </w:p>
    <w:p>
      <w:pPr>
        <w:spacing w:after="0"/>
        <w:jc w:val="both"/>
        <w:rPr>
          <w:color w:val="auto"/>
          <w:sz w:val="21"/>
          <w:szCs w:val="21"/>
          <w:highlight w:val="none"/>
          <w:shd w:val="clear" w:color="auto" w:fill="auto"/>
        </w:rPr>
      </w:pPr>
    </w:p>
    <w:p>
      <w:pPr>
        <w:numPr>
          <w:ilvl w:val="0"/>
          <w:numId w:val="5"/>
        </w:numPr>
        <w:spacing w:after="0"/>
        <w:jc w:val="both"/>
        <w:rPr>
          <w:color w:val="auto"/>
          <w:sz w:val="21"/>
          <w:szCs w:val="21"/>
          <w:highlight w:val="none"/>
          <w:shd w:val="clear" w:color="auto" w:fill="auto"/>
        </w:rPr>
      </w:pPr>
      <w:bookmarkStart w:id="0" w:name="_gjdgxs" w:colFirst="0" w:colLast="0"/>
      <w:bookmarkEnd w:id="0"/>
      <w:r>
        <w:rPr>
          <w:color w:val="auto"/>
          <w:sz w:val="21"/>
          <w:szCs w:val="21"/>
          <w:highlight w:val="none"/>
          <w:shd w:val="clear" w:color="auto" w:fill="auto"/>
        </w:rPr>
        <w:t xml:space="preserve">Preferentemente a color. No obstante, verifique que la calidad del escaneo sea baja, de modo que el tamaño del archivo sea apropiado para el envío por correo electrónico (máximo 10mb). Formato: PDF. Si el documento tiene más de una hoja, al escanear, utilice la opción que le permite añadir la cantidad de hojas del documento a un mismo archivo. </w:t>
      </w:r>
    </w:p>
    <w:p>
      <w:pPr>
        <w:numPr>
          <w:ilvl w:val="0"/>
          <w:numId w:val="5"/>
        </w:numPr>
        <w:spacing w:after="0"/>
        <w:jc w:val="both"/>
        <w:rPr>
          <w:color w:val="auto"/>
          <w:sz w:val="21"/>
          <w:szCs w:val="21"/>
          <w:highlight w:val="none"/>
          <w:shd w:val="clear" w:color="auto" w:fill="auto"/>
        </w:rPr>
      </w:pPr>
      <w:r>
        <w:rPr>
          <w:color w:val="auto"/>
          <w:sz w:val="21"/>
          <w:szCs w:val="21"/>
          <w:highlight w:val="none"/>
          <w:shd w:val="clear" w:color="auto" w:fill="auto"/>
        </w:rPr>
        <w:t xml:space="preserve">Utilice un escáner. Por favor, no mande la documentación fotografiada. </w:t>
      </w:r>
    </w:p>
    <w:p>
      <w:pPr>
        <w:numPr>
          <w:ilvl w:val="0"/>
          <w:numId w:val="5"/>
        </w:numPr>
        <w:spacing w:after="0"/>
        <w:jc w:val="both"/>
        <w:rPr>
          <w:color w:val="auto"/>
          <w:sz w:val="21"/>
          <w:szCs w:val="21"/>
          <w:highlight w:val="none"/>
          <w:shd w:val="clear" w:color="auto" w:fill="auto"/>
        </w:rPr>
      </w:pPr>
      <w:r>
        <w:rPr>
          <w:color w:val="auto"/>
          <w:sz w:val="21"/>
          <w:szCs w:val="21"/>
          <w:highlight w:val="none"/>
          <w:shd w:val="clear" w:color="auto" w:fill="auto"/>
        </w:rPr>
        <w:t>Nombre el archivo con el mismo nombre que el asunto del email.</w:t>
      </w:r>
    </w:p>
    <w:p>
      <w:pPr>
        <w:numPr>
          <w:ilvl w:val="0"/>
          <w:numId w:val="5"/>
        </w:numPr>
        <w:spacing w:after="0"/>
        <w:jc w:val="both"/>
        <w:rPr>
          <w:color w:val="auto"/>
          <w:sz w:val="21"/>
          <w:szCs w:val="21"/>
          <w:highlight w:val="none"/>
          <w:shd w:val="clear" w:color="auto" w:fill="auto"/>
        </w:rPr>
      </w:pPr>
      <w:r>
        <w:rPr>
          <w:color w:val="auto"/>
          <w:sz w:val="21"/>
          <w:szCs w:val="21"/>
          <w:highlight w:val="none"/>
          <w:shd w:val="clear" w:color="auto" w:fill="auto"/>
        </w:rPr>
        <w:t>Se recibirá un solo correo electrónico por cada postulante, con toda la información solicitada. En caso de enviar más información en mensajes posteriores, no serán tenidos en cuenta. Sin embargo, las instituciones que otorgan esta beca podrán solicitar a los postulantes que envíen comprobantes, constancias o certificados sobre cualquiera de los ítems declarados en el formulario de inscripción, si quedaran dudas sobre algún aspecto.</w:t>
      </w:r>
    </w:p>
    <w:p>
      <w:pPr>
        <w:spacing w:after="0"/>
        <w:jc w:val="both"/>
        <w:rPr>
          <w:color w:val="auto"/>
          <w:sz w:val="21"/>
          <w:szCs w:val="21"/>
          <w:highlight w:val="none"/>
          <w:shd w:val="clear" w:color="auto" w:fill="auto"/>
        </w:rPr>
      </w:pPr>
    </w:p>
    <w:p>
      <w:pPr>
        <w:numPr>
          <w:ilvl w:val="0"/>
          <w:numId w:val="2"/>
        </w:numPr>
        <w:tabs>
          <w:tab w:val="left" w:pos="567"/>
        </w:tabs>
        <w:spacing w:after="0" w:line="240" w:lineRule="auto"/>
        <w:ind w:left="426"/>
        <w:jc w:val="both"/>
        <w:rPr>
          <w:b/>
          <w:color w:val="auto"/>
          <w:sz w:val="21"/>
          <w:szCs w:val="21"/>
          <w:highlight w:val="none"/>
          <w:shd w:val="clear" w:color="auto" w:fill="auto"/>
        </w:rPr>
      </w:pPr>
      <w:r>
        <w:rPr>
          <w:b/>
          <w:color w:val="auto"/>
          <w:sz w:val="21"/>
          <w:szCs w:val="21"/>
          <w:highlight w:val="none"/>
          <w:shd w:val="clear" w:color="auto" w:fill="auto"/>
        </w:rPr>
        <w:t>SEGUNDA ETAPA: (Del 1</w:t>
      </w:r>
      <w:r>
        <w:rPr>
          <w:rFonts w:hint="default"/>
          <w:b/>
          <w:color w:val="auto"/>
          <w:sz w:val="21"/>
          <w:szCs w:val="21"/>
          <w:highlight w:val="none"/>
          <w:shd w:val="clear" w:color="auto" w:fill="auto"/>
          <w:lang w:val="es-AR"/>
        </w:rPr>
        <w:t>6 de Noviembre</w:t>
      </w:r>
      <w:r>
        <w:rPr>
          <w:b/>
          <w:color w:val="auto"/>
          <w:sz w:val="21"/>
          <w:szCs w:val="21"/>
          <w:highlight w:val="none"/>
          <w:shd w:val="clear" w:color="auto" w:fill="auto"/>
        </w:rPr>
        <w:t xml:space="preserve"> - </w:t>
      </w:r>
      <w:r>
        <w:rPr>
          <w:rFonts w:hint="default"/>
          <w:b/>
          <w:color w:val="auto"/>
          <w:sz w:val="21"/>
          <w:szCs w:val="21"/>
          <w:highlight w:val="none"/>
          <w:shd w:val="clear" w:color="auto" w:fill="auto"/>
          <w:lang w:val="es-AR"/>
        </w:rPr>
        <w:t>5</w:t>
      </w:r>
      <w:r>
        <w:rPr>
          <w:b/>
          <w:color w:val="auto"/>
          <w:sz w:val="21"/>
          <w:szCs w:val="21"/>
          <w:highlight w:val="none"/>
          <w:shd w:val="clear" w:color="auto" w:fill="auto"/>
        </w:rPr>
        <w:t xml:space="preserve"> de </w:t>
      </w:r>
      <w:r>
        <w:rPr>
          <w:rFonts w:hint="default"/>
          <w:b/>
          <w:color w:val="auto"/>
          <w:sz w:val="21"/>
          <w:szCs w:val="21"/>
          <w:highlight w:val="none"/>
          <w:shd w:val="clear" w:color="auto" w:fill="auto"/>
          <w:lang w:val="es-AR"/>
        </w:rPr>
        <w:t>Dic</w:t>
      </w:r>
      <w:r>
        <w:rPr>
          <w:b/>
          <w:color w:val="auto"/>
          <w:sz w:val="21"/>
          <w:szCs w:val="21"/>
          <w:highlight w:val="none"/>
          <w:shd w:val="clear" w:color="auto" w:fill="auto"/>
        </w:rPr>
        <w:t>iembre de 202</w:t>
      </w:r>
      <w:r>
        <w:rPr>
          <w:rFonts w:eastAsia="宋体"/>
          <w:b/>
          <w:color w:val="auto"/>
          <w:sz w:val="21"/>
          <w:szCs w:val="21"/>
          <w:highlight w:val="none"/>
          <w:shd w:val="clear" w:color="auto" w:fill="auto"/>
          <w:lang w:eastAsia="zh-CN"/>
        </w:rPr>
        <w:t>2)</w:t>
      </w:r>
    </w:p>
    <w:p>
      <w:pPr>
        <w:spacing w:after="0"/>
        <w:ind w:left="708"/>
        <w:jc w:val="both"/>
        <w:rPr>
          <w:color w:val="auto"/>
          <w:sz w:val="21"/>
          <w:szCs w:val="21"/>
          <w:highlight w:val="none"/>
          <w:shd w:val="clear" w:color="auto" w:fill="auto"/>
        </w:rPr>
      </w:pPr>
    </w:p>
    <w:p>
      <w:pPr>
        <w:spacing w:after="0"/>
        <w:ind w:firstLine="720"/>
        <w:jc w:val="both"/>
        <w:rPr>
          <w:color w:val="auto"/>
          <w:sz w:val="21"/>
          <w:szCs w:val="21"/>
          <w:highlight w:val="none"/>
          <w:shd w:val="clear" w:color="auto" w:fill="auto"/>
        </w:rPr>
      </w:pPr>
      <w:r>
        <w:rPr>
          <w:color w:val="auto"/>
          <w:sz w:val="21"/>
          <w:szCs w:val="21"/>
          <w:highlight w:val="none"/>
          <w:shd w:val="clear" w:color="auto" w:fill="auto"/>
        </w:rPr>
        <w:t>En esta etapa se procede a la preselección de los solicitantes que se hayan postulado en la primera etapa. Se notificará los resultados de preselección vía correo electrónico, teléfono y por anuncio en la página web de la Embajada de la República Popular China en Argentina. Se solicita a los postulantes a que estén atentos a los anuncios en la página web de la embajada hacia estas fechas.</w:t>
      </w:r>
    </w:p>
    <w:p>
      <w:pPr>
        <w:spacing w:after="0"/>
        <w:jc w:val="both"/>
        <w:rPr>
          <w:color w:val="auto"/>
          <w:sz w:val="21"/>
          <w:szCs w:val="21"/>
          <w:highlight w:val="none"/>
          <w:shd w:val="clear" w:color="auto" w:fill="auto"/>
        </w:rPr>
      </w:pPr>
    </w:p>
    <w:p>
      <w:pPr>
        <w:numPr>
          <w:ilvl w:val="0"/>
          <w:numId w:val="2"/>
        </w:numPr>
        <w:tabs>
          <w:tab w:val="left" w:pos="567"/>
        </w:tabs>
        <w:spacing w:after="0" w:line="240" w:lineRule="auto"/>
        <w:ind w:left="426"/>
        <w:jc w:val="both"/>
        <w:rPr>
          <w:b/>
          <w:color w:val="auto"/>
          <w:sz w:val="21"/>
          <w:szCs w:val="21"/>
          <w:highlight w:val="none"/>
          <w:shd w:val="clear" w:color="auto" w:fill="auto"/>
        </w:rPr>
      </w:pPr>
      <w:r>
        <w:rPr>
          <w:b/>
          <w:color w:val="auto"/>
          <w:sz w:val="21"/>
          <w:szCs w:val="21"/>
          <w:highlight w:val="none"/>
          <w:shd w:val="clear" w:color="auto" w:fill="auto"/>
        </w:rPr>
        <w:t>TERCERA ETAPA: (</w:t>
      </w:r>
      <w:r>
        <w:rPr>
          <w:rFonts w:eastAsia="宋体"/>
          <w:b/>
          <w:color w:val="auto"/>
          <w:sz w:val="21"/>
          <w:szCs w:val="21"/>
          <w:highlight w:val="none"/>
          <w:shd w:val="clear" w:color="auto" w:fill="auto"/>
          <w:lang w:eastAsia="zh-CN"/>
        </w:rPr>
        <w:t xml:space="preserve"> </w:t>
      </w:r>
      <w:r>
        <w:rPr>
          <w:rFonts w:hint="default" w:eastAsia="宋体"/>
          <w:b/>
          <w:color w:val="auto"/>
          <w:sz w:val="21"/>
          <w:szCs w:val="21"/>
          <w:highlight w:val="none"/>
          <w:shd w:val="clear" w:color="auto" w:fill="auto"/>
          <w:lang w:val="es-AR" w:eastAsia="zh-CN"/>
        </w:rPr>
        <w:t>6</w:t>
      </w:r>
      <w:r>
        <w:rPr>
          <w:rFonts w:eastAsia="宋体"/>
          <w:b/>
          <w:color w:val="auto"/>
          <w:sz w:val="21"/>
          <w:szCs w:val="21"/>
          <w:highlight w:val="none"/>
          <w:shd w:val="clear" w:color="auto" w:fill="auto"/>
          <w:lang w:eastAsia="zh-CN"/>
        </w:rPr>
        <w:t xml:space="preserve"> de Diciembre de 2022 - </w:t>
      </w:r>
      <w:r>
        <w:rPr>
          <w:rFonts w:hint="default" w:eastAsia="宋体"/>
          <w:b/>
          <w:color w:val="auto"/>
          <w:sz w:val="21"/>
          <w:szCs w:val="21"/>
          <w:highlight w:val="none"/>
          <w:shd w:val="clear" w:color="auto" w:fill="auto"/>
          <w:lang w:val="es-AR" w:eastAsia="zh-CN"/>
        </w:rPr>
        <w:t>5</w:t>
      </w:r>
      <w:r>
        <w:rPr>
          <w:rFonts w:eastAsia="宋体"/>
          <w:b/>
          <w:color w:val="auto"/>
          <w:sz w:val="21"/>
          <w:szCs w:val="21"/>
          <w:highlight w:val="none"/>
          <w:shd w:val="clear" w:color="auto" w:fill="auto"/>
          <w:lang w:eastAsia="zh-CN"/>
        </w:rPr>
        <w:t xml:space="preserve"> de </w:t>
      </w:r>
      <w:r>
        <w:rPr>
          <w:rFonts w:hint="default" w:eastAsia="宋体"/>
          <w:b/>
          <w:color w:val="auto"/>
          <w:sz w:val="21"/>
          <w:szCs w:val="21"/>
          <w:highlight w:val="none"/>
          <w:shd w:val="clear" w:color="auto" w:fill="auto"/>
          <w:lang w:val="es-AR" w:eastAsia="zh-CN"/>
        </w:rPr>
        <w:t>Febr</w:t>
      </w:r>
      <w:r>
        <w:rPr>
          <w:rFonts w:eastAsia="宋体"/>
          <w:b/>
          <w:color w:val="auto"/>
          <w:sz w:val="21"/>
          <w:szCs w:val="21"/>
          <w:highlight w:val="none"/>
          <w:shd w:val="clear" w:color="auto" w:fill="auto"/>
          <w:lang w:eastAsia="zh-CN"/>
        </w:rPr>
        <w:t xml:space="preserve">ero de 2023) </w:t>
      </w:r>
    </w:p>
    <w:p>
      <w:pPr>
        <w:spacing w:after="0"/>
        <w:jc w:val="both"/>
        <w:rPr>
          <w:color w:val="auto"/>
          <w:sz w:val="21"/>
          <w:szCs w:val="21"/>
          <w:highlight w:val="none"/>
          <w:shd w:val="clear" w:color="auto" w:fill="auto"/>
        </w:rPr>
      </w:pPr>
    </w:p>
    <w:p>
      <w:pPr>
        <w:spacing w:after="0"/>
        <w:ind w:firstLine="720"/>
        <w:jc w:val="both"/>
        <w:rPr>
          <w:rFonts w:eastAsia="宋体"/>
          <w:b/>
          <w:color w:val="auto"/>
          <w:sz w:val="21"/>
          <w:szCs w:val="21"/>
          <w:highlight w:val="none"/>
          <w:shd w:val="clear" w:color="auto" w:fill="auto"/>
          <w:lang w:eastAsia="zh-CN"/>
        </w:rPr>
      </w:pPr>
      <w:r>
        <w:rPr>
          <w:color w:val="auto"/>
          <w:sz w:val="21"/>
          <w:szCs w:val="21"/>
          <w:highlight w:val="none"/>
          <w:shd w:val="clear" w:color="auto" w:fill="auto"/>
        </w:rPr>
        <w:t xml:space="preserve">Aquellos candidatos que hayan sido preseleccionados en la segunda etapa, deben </w:t>
      </w:r>
      <w:r>
        <w:rPr>
          <w:rFonts w:eastAsia="宋体"/>
          <w:b/>
          <w:color w:val="auto"/>
          <w:sz w:val="21"/>
          <w:szCs w:val="21"/>
          <w:highlight w:val="none"/>
          <w:shd w:val="clear" w:color="auto" w:fill="auto"/>
          <w:lang w:eastAsia="zh-CN"/>
        </w:rPr>
        <w:t>traducir, habilitar los documentos pertinentes, conseguir cartas de pre-admisión y hacerse el examen físico.</w:t>
      </w:r>
    </w:p>
    <w:p>
      <w:pPr>
        <w:spacing w:after="0"/>
        <w:ind w:firstLine="720"/>
        <w:jc w:val="both"/>
        <w:rPr>
          <w:color w:val="auto"/>
          <w:sz w:val="21"/>
          <w:szCs w:val="21"/>
          <w:highlight w:val="none"/>
          <w:shd w:val="clear" w:color="auto" w:fill="auto"/>
        </w:rPr>
      </w:pPr>
      <w:r>
        <w:rPr>
          <w:rFonts w:eastAsia="宋体"/>
          <w:b/>
          <w:color w:val="auto"/>
          <w:sz w:val="21"/>
          <w:szCs w:val="21"/>
          <w:highlight w:val="none"/>
          <w:shd w:val="clear" w:color="auto" w:fill="auto"/>
          <w:lang w:eastAsia="zh-CN"/>
        </w:rPr>
        <w:t>Una vez preparada toda la documentación deben visitar y crear una cuenta en la siguiente página web del</w:t>
      </w:r>
      <w:r>
        <w:rPr>
          <w:rFonts w:eastAsia="宋体"/>
          <w:b w:val="0"/>
          <w:bCs/>
          <w:color w:val="auto"/>
          <w:sz w:val="21"/>
          <w:szCs w:val="21"/>
          <w:highlight w:val="none"/>
          <w:shd w:val="clear" w:color="auto" w:fill="auto"/>
          <w:lang w:eastAsia="zh-CN"/>
        </w:rPr>
        <w:t xml:space="preserve"> </w:t>
      </w:r>
      <w:r>
        <w:rPr>
          <w:b w:val="0"/>
          <w:bCs/>
          <w:color w:val="auto"/>
          <w:sz w:val="21"/>
          <w:szCs w:val="21"/>
          <w:highlight w:val="none"/>
          <w:shd w:val="clear" w:color="auto" w:fill="auto"/>
        </w:rPr>
        <w:t>China Scholarship Council</w:t>
      </w:r>
      <w:r>
        <w:rPr>
          <w:color w:val="auto"/>
          <w:sz w:val="21"/>
          <w:szCs w:val="21"/>
          <w:highlight w:val="none"/>
          <w:shd w:val="clear" w:color="auto" w:fill="auto"/>
        </w:rPr>
        <w:t xml:space="preserve"> </w:t>
      </w:r>
      <w:r>
        <w:rPr>
          <w:rFonts w:eastAsia="宋体"/>
          <w:color w:val="auto"/>
          <w:sz w:val="21"/>
          <w:szCs w:val="21"/>
          <w:highlight w:val="none"/>
          <w:shd w:val="clear" w:color="auto" w:fill="auto"/>
          <w:lang w:eastAsia="zh-CN"/>
        </w:rPr>
        <w:t xml:space="preserve">para </w:t>
      </w:r>
      <w:r>
        <w:rPr>
          <w:color w:val="auto"/>
          <w:sz w:val="21"/>
          <w:szCs w:val="21"/>
          <w:highlight w:val="none"/>
          <w:shd w:val="clear" w:color="auto" w:fill="auto"/>
        </w:rPr>
        <w:t>presentar toda la documentación requerida:</w:t>
      </w:r>
    </w:p>
    <w:p>
      <w:pPr>
        <w:spacing w:after="0"/>
        <w:ind w:firstLine="720"/>
        <w:jc w:val="both"/>
        <w:rPr>
          <w:color w:val="auto"/>
          <w:sz w:val="21"/>
          <w:szCs w:val="21"/>
          <w:highlight w:val="none"/>
          <w:shd w:val="clear" w:color="auto" w:fill="auto"/>
        </w:rPr>
      </w:pPr>
    </w:p>
    <w:p>
      <w:pPr>
        <w:ind w:firstLine="720"/>
        <w:rPr>
          <w:rFonts w:eastAsia="DejaVuSerif-Bold"/>
          <w:b/>
          <w:bCs/>
          <w:color w:val="0000FF"/>
          <w:sz w:val="21"/>
          <w:szCs w:val="21"/>
          <w:highlight w:val="none"/>
          <w:shd w:val="clear" w:color="auto" w:fill="auto"/>
          <w:lang w:eastAsia="zh-CN" w:bidi="ar"/>
        </w:rPr>
      </w:pPr>
      <w:r>
        <w:rPr>
          <w:color w:val="0000FF"/>
          <w:sz w:val="21"/>
          <w:szCs w:val="21"/>
          <w:highlight w:val="none"/>
          <w:shd w:val="clear" w:color="auto" w:fill="auto"/>
        </w:rPr>
        <w:fldChar w:fldCharType="begin"/>
      </w:r>
      <w:r>
        <w:rPr>
          <w:color w:val="0000FF"/>
          <w:sz w:val="21"/>
          <w:szCs w:val="21"/>
          <w:highlight w:val="none"/>
          <w:shd w:val="clear" w:color="auto" w:fill="auto"/>
        </w:rPr>
        <w:instrText xml:space="preserve"> HYPERLINK "http://www.campuschina.org" </w:instrText>
      </w:r>
      <w:r>
        <w:rPr>
          <w:color w:val="0000FF"/>
          <w:sz w:val="21"/>
          <w:szCs w:val="21"/>
          <w:highlight w:val="none"/>
          <w:shd w:val="clear" w:color="auto" w:fill="auto"/>
        </w:rPr>
        <w:fldChar w:fldCharType="separate"/>
      </w:r>
      <w:r>
        <w:rPr>
          <w:rStyle w:val="17"/>
          <w:rFonts w:eastAsia="DejaVuSerif-Bold"/>
          <w:b/>
          <w:bCs/>
          <w:color w:val="0000FF"/>
          <w:sz w:val="21"/>
          <w:szCs w:val="21"/>
          <w:highlight w:val="none"/>
          <w:shd w:val="clear" w:color="auto" w:fill="auto"/>
          <w:lang w:eastAsia="zh-CN" w:bidi="ar"/>
        </w:rPr>
        <w:t>http://www.campuschina.org</w:t>
      </w:r>
      <w:r>
        <w:rPr>
          <w:rStyle w:val="17"/>
          <w:rFonts w:eastAsia="DejaVuSerif-Bold"/>
          <w:b/>
          <w:bCs/>
          <w:color w:val="0000FF"/>
          <w:sz w:val="21"/>
          <w:szCs w:val="21"/>
          <w:highlight w:val="none"/>
          <w:shd w:val="clear" w:color="auto" w:fill="auto"/>
          <w:lang w:eastAsia="zh-CN" w:bidi="ar"/>
        </w:rPr>
        <w:fldChar w:fldCharType="end"/>
      </w:r>
    </w:p>
    <w:p>
      <w:pPr>
        <w:spacing w:line="320" w:lineRule="exact"/>
        <w:ind w:firstLine="720"/>
        <w:rPr>
          <w:rFonts w:eastAsia="Times New Roman"/>
          <w:b/>
          <w:bCs/>
          <w:color w:val="auto"/>
          <w:sz w:val="21"/>
          <w:szCs w:val="21"/>
          <w:highlight w:val="none"/>
          <w:shd w:val="clear" w:color="auto" w:fill="auto"/>
          <w:lang w:val="es-ES"/>
        </w:rPr>
      </w:pPr>
    </w:p>
    <w:p>
      <w:pPr>
        <w:spacing w:line="320" w:lineRule="exact"/>
        <w:ind w:firstLine="720"/>
        <w:rPr>
          <w:rFonts w:eastAsia="Times New Roman"/>
          <w:color w:val="auto"/>
          <w:sz w:val="21"/>
          <w:szCs w:val="21"/>
          <w:highlight w:val="none"/>
          <w:shd w:val="clear" w:color="auto" w:fill="auto"/>
        </w:rPr>
      </w:pPr>
      <w:bookmarkStart w:id="2" w:name="_GoBack"/>
      <w:bookmarkEnd w:id="2"/>
      <w:r>
        <w:rPr>
          <w:rFonts w:eastAsia="Times New Roman"/>
          <w:b/>
          <w:bCs/>
          <w:color w:val="auto"/>
          <w:sz w:val="21"/>
          <w:szCs w:val="21"/>
          <w:highlight w:val="none"/>
          <w:shd w:val="clear" w:color="auto" w:fill="auto"/>
          <w:lang w:val="es-ES"/>
        </w:rPr>
        <w:t xml:space="preserve">Documentación para </w:t>
      </w:r>
      <w:r>
        <w:rPr>
          <w:rFonts w:eastAsia="Times New Roman"/>
          <w:b/>
          <w:bCs/>
          <w:color w:val="auto"/>
          <w:sz w:val="21"/>
          <w:szCs w:val="21"/>
          <w:highlight w:val="none"/>
          <w:shd w:val="clear" w:color="auto" w:fill="auto"/>
        </w:rPr>
        <w:t>presentar en el sistema de CSC:</w:t>
      </w:r>
    </w:p>
    <w:p>
      <w:pPr>
        <w:numPr>
          <w:ilvl w:val="0"/>
          <w:numId w:val="6"/>
        </w:numPr>
        <w:spacing w:line="320" w:lineRule="exact"/>
        <w:ind w:firstLine="720"/>
        <w:rPr>
          <w:rFonts w:eastAsia="Times New Roman"/>
          <w:color w:val="auto"/>
          <w:sz w:val="21"/>
          <w:szCs w:val="21"/>
          <w:highlight w:val="none"/>
          <w:shd w:val="clear" w:color="auto" w:fill="auto"/>
          <w:lang w:val="es-EC"/>
        </w:rPr>
      </w:pPr>
      <w:r>
        <w:rPr>
          <w:rFonts w:eastAsia="Times New Roman"/>
          <w:b/>
          <w:bCs/>
          <w:color w:val="auto"/>
          <w:sz w:val="21"/>
          <w:szCs w:val="21"/>
          <w:highlight w:val="none"/>
          <w:shd w:val="clear" w:color="auto" w:fill="auto"/>
        </w:rPr>
        <w:t>F</w:t>
      </w:r>
      <w:r>
        <w:rPr>
          <w:rFonts w:eastAsia="Times New Roman"/>
          <w:b/>
          <w:bCs/>
          <w:color w:val="auto"/>
          <w:sz w:val="21"/>
          <w:szCs w:val="21"/>
          <w:highlight w:val="none"/>
          <w:shd w:val="clear" w:color="auto" w:fill="auto"/>
          <w:lang w:val="es-ES"/>
        </w:rPr>
        <w:t>ormulario de solicitud</w:t>
      </w:r>
      <w:r>
        <w:rPr>
          <w:rFonts w:eastAsia="Times New Roman"/>
          <w:color w:val="auto"/>
          <w:sz w:val="21"/>
          <w:szCs w:val="21"/>
          <w:highlight w:val="none"/>
          <w:shd w:val="clear" w:color="auto" w:fill="auto"/>
          <w:lang w:val="es-ES"/>
        </w:rPr>
        <w:t xml:space="preserve">. </w:t>
      </w:r>
      <w:r>
        <w:rPr>
          <w:rFonts w:eastAsia="Times New Roman"/>
          <w:i/>
          <w:iCs/>
          <w:color w:val="auto"/>
          <w:sz w:val="21"/>
          <w:szCs w:val="21"/>
          <w:highlight w:val="none"/>
          <w:shd w:val="clear" w:color="auto" w:fill="auto"/>
          <w:lang w:val="es-ES"/>
        </w:rPr>
        <w:t xml:space="preserve">El solicitante </w:t>
      </w:r>
      <w:r>
        <w:rPr>
          <w:rFonts w:eastAsia="Times New Roman"/>
          <w:i/>
          <w:iCs/>
          <w:color w:val="auto"/>
          <w:sz w:val="21"/>
          <w:szCs w:val="21"/>
          <w:highlight w:val="none"/>
          <w:shd w:val="clear" w:color="auto" w:fill="auto"/>
        </w:rPr>
        <w:t>debe</w:t>
      </w:r>
      <w:r>
        <w:rPr>
          <w:rFonts w:eastAsia="Times New Roman"/>
          <w:i/>
          <w:iCs/>
          <w:color w:val="auto"/>
          <w:sz w:val="21"/>
          <w:szCs w:val="21"/>
          <w:highlight w:val="none"/>
          <w:shd w:val="clear" w:color="auto" w:fill="auto"/>
          <w:lang w:val="es-ES"/>
        </w:rPr>
        <w:t xml:space="preserve"> registrarse primero</w:t>
      </w:r>
      <w:r>
        <w:rPr>
          <w:rFonts w:eastAsia="Times New Roman"/>
          <w:i/>
          <w:iCs/>
          <w:color w:val="auto"/>
          <w:sz w:val="21"/>
          <w:szCs w:val="21"/>
          <w:highlight w:val="none"/>
          <w:shd w:val="clear" w:color="auto" w:fill="auto"/>
        </w:rPr>
        <w:t xml:space="preserve"> y crear una cuenta </w:t>
      </w:r>
      <w:r>
        <w:rPr>
          <w:rFonts w:eastAsia="Times New Roman"/>
          <w:i/>
          <w:iCs/>
          <w:color w:val="auto"/>
          <w:sz w:val="21"/>
          <w:szCs w:val="21"/>
          <w:highlight w:val="none"/>
          <w:shd w:val="clear" w:color="auto" w:fill="auto"/>
          <w:lang w:val="es-ES"/>
        </w:rPr>
        <w:t xml:space="preserve"> en la </w:t>
      </w:r>
      <w:r>
        <w:rPr>
          <w:b/>
          <w:bCs/>
          <w:color w:val="auto"/>
          <w:sz w:val="21"/>
          <w:szCs w:val="21"/>
          <w:highlight w:val="none"/>
          <w:shd w:val="clear" w:color="auto" w:fill="auto"/>
        </w:rPr>
        <w:fldChar w:fldCharType="begin"/>
      </w:r>
      <w:r>
        <w:rPr>
          <w:b/>
          <w:bCs/>
          <w:color w:val="auto"/>
          <w:sz w:val="21"/>
          <w:szCs w:val="21"/>
          <w:highlight w:val="none"/>
          <w:shd w:val="clear" w:color="auto" w:fill="auto"/>
        </w:rPr>
        <w:instrText xml:space="preserve"> HYPERLINK "https://www.mfa.gov.cn/ce/cees/esp/sghd/t1841533.htm" \l "/login" </w:instrText>
      </w:r>
      <w:r>
        <w:rPr>
          <w:b/>
          <w:bCs/>
          <w:color w:val="auto"/>
          <w:sz w:val="21"/>
          <w:szCs w:val="21"/>
          <w:highlight w:val="none"/>
          <w:shd w:val="clear" w:color="auto" w:fill="auto"/>
        </w:rPr>
        <w:fldChar w:fldCharType="separate"/>
      </w:r>
      <w:r>
        <w:rPr>
          <w:rFonts w:eastAsia="Times New Roman"/>
          <w:b/>
          <w:bCs/>
          <w:i/>
          <w:iCs/>
          <w:color w:val="auto"/>
          <w:sz w:val="21"/>
          <w:szCs w:val="21"/>
          <w:highlight w:val="none"/>
          <w:u w:val="single"/>
          <w:shd w:val="clear" w:color="auto" w:fill="auto"/>
          <w:lang w:val="es-ES"/>
        </w:rPr>
        <w:t>plataforma de CSC</w:t>
      </w:r>
      <w:r>
        <w:rPr>
          <w:rFonts w:eastAsia="Times New Roman"/>
          <w:b/>
          <w:bCs/>
          <w:i/>
          <w:iCs/>
          <w:color w:val="auto"/>
          <w:sz w:val="21"/>
          <w:szCs w:val="21"/>
          <w:highlight w:val="none"/>
          <w:u w:val="single"/>
          <w:shd w:val="clear" w:color="auto" w:fill="auto"/>
          <w:lang w:val="es-ES"/>
        </w:rPr>
        <w:fldChar w:fldCharType="end"/>
      </w:r>
      <w:r>
        <w:rPr>
          <w:rFonts w:eastAsia="Times New Roman"/>
          <w:b/>
          <w:bCs/>
          <w:i/>
          <w:iCs/>
          <w:color w:val="auto"/>
          <w:sz w:val="21"/>
          <w:szCs w:val="21"/>
          <w:highlight w:val="none"/>
          <w:shd w:val="clear" w:color="auto" w:fill="auto"/>
          <w:lang w:val="es-ES"/>
        </w:rPr>
        <w:t> </w:t>
      </w:r>
      <w:r>
        <w:rPr>
          <w:rFonts w:eastAsia="Times New Roman"/>
          <w:b/>
          <w:bCs/>
          <w:i/>
          <w:iCs/>
          <w:color w:val="0000FF"/>
          <w:sz w:val="21"/>
          <w:szCs w:val="21"/>
          <w:highlight w:val="none"/>
          <w:shd w:val="clear" w:color="auto" w:fill="auto"/>
          <w:lang w:val="es-ES"/>
        </w:rPr>
        <w:t>(</w:t>
      </w:r>
      <w:r>
        <w:rPr>
          <w:b/>
          <w:bCs/>
          <w:color w:val="0000FF"/>
          <w:sz w:val="21"/>
          <w:szCs w:val="21"/>
          <w:highlight w:val="none"/>
          <w:shd w:val="clear" w:color="auto" w:fill="auto"/>
        </w:rPr>
        <w:fldChar w:fldCharType="begin"/>
      </w:r>
      <w:r>
        <w:rPr>
          <w:b/>
          <w:bCs/>
          <w:color w:val="0000FF"/>
          <w:sz w:val="21"/>
          <w:szCs w:val="21"/>
          <w:highlight w:val="none"/>
          <w:shd w:val="clear" w:color="auto" w:fill="auto"/>
        </w:rPr>
        <w:instrText xml:space="preserve"> HYPERLINK "http://campuschina.org/" </w:instrText>
      </w:r>
      <w:r>
        <w:rPr>
          <w:b/>
          <w:bCs/>
          <w:color w:val="0000FF"/>
          <w:sz w:val="21"/>
          <w:szCs w:val="21"/>
          <w:highlight w:val="none"/>
          <w:shd w:val="clear" w:color="auto" w:fill="auto"/>
        </w:rPr>
        <w:fldChar w:fldCharType="separate"/>
      </w:r>
      <w:r>
        <w:rPr>
          <w:rFonts w:eastAsia="Times New Roman"/>
          <w:b/>
          <w:bCs/>
          <w:i/>
          <w:iCs/>
          <w:color w:val="0000FF"/>
          <w:sz w:val="21"/>
          <w:szCs w:val="21"/>
          <w:highlight w:val="none"/>
          <w:u w:val="single"/>
          <w:shd w:val="clear" w:color="auto" w:fill="auto"/>
          <w:lang w:val="es-ES"/>
        </w:rPr>
        <w:t>http://campuschina.org/</w:t>
      </w:r>
      <w:r>
        <w:rPr>
          <w:rFonts w:eastAsia="Times New Roman"/>
          <w:b/>
          <w:bCs/>
          <w:i/>
          <w:iCs/>
          <w:color w:val="0000FF"/>
          <w:sz w:val="21"/>
          <w:szCs w:val="21"/>
          <w:highlight w:val="none"/>
          <w:u w:val="single"/>
          <w:shd w:val="clear" w:color="auto" w:fill="auto"/>
          <w:lang w:val="es-ES"/>
        </w:rPr>
        <w:fldChar w:fldCharType="end"/>
      </w:r>
      <w:r>
        <w:rPr>
          <w:rFonts w:eastAsia="Times New Roman"/>
          <w:i/>
          <w:iCs/>
          <w:color w:val="auto"/>
          <w:sz w:val="21"/>
          <w:szCs w:val="21"/>
          <w:highlight w:val="none"/>
          <w:shd w:val="clear" w:color="auto" w:fill="auto"/>
          <w:lang w:val="es-ES"/>
        </w:rPr>
        <w:t>) y seguir las instrucciones para completar el formulario. Este formulario de solicitud se genera automáticamente online.</w:t>
      </w:r>
      <w:r>
        <w:rPr>
          <w:rFonts w:eastAsia="Times New Roman"/>
          <w:i/>
          <w:iCs/>
          <w:color w:val="auto"/>
          <w:sz w:val="21"/>
          <w:szCs w:val="21"/>
          <w:highlight w:val="none"/>
          <w:shd w:val="clear" w:color="auto" w:fill="auto"/>
          <w:lang w:val="es-EC"/>
        </w:rPr>
        <w:t xml:space="preserve"> Para cuando el solicitante de </w:t>
      </w:r>
      <w:r>
        <w:rPr>
          <w:rFonts w:eastAsia="Times New Roman"/>
          <w:i/>
          <w:iCs/>
          <w:color w:val="auto"/>
          <w:sz w:val="21"/>
          <w:szCs w:val="21"/>
          <w:highlight w:val="none"/>
          <w:shd w:val="clear" w:color="auto" w:fill="auto"/>
        </w:rPr>
        <w:t>Argentina</w:t>
      </w:r>
      <w:r>
        <w:rPr>
          <w:rFonts w:eastAsia="Times New Roman"/>
          <w:i/>
          <w:iCs/>
          <w:color w:val="auto"/>
          <w:sz w:val="21"/>
          <w:szCs w:val="21"/>
          <w:highlight w:val="none"/>
          <w:shd w:val="clear" w:color="auto" w:fill="auto"/>
          <w:lang w:val="es-EC"/>
        </w:rPr>
        <w:t xml:space="preserve"> rellene el formulario, </w:t>
      </w:r>
      <w:r>
        <w:rPr>
          <w:rFonts w:eastAsia="Times New Roman"/>
          <w:i/>
          <w:iCs/>
          <w:color w:val="auto"/>
          <w:sz w:val="21"/>
          <w:szCs w:val="21"/>
          <w:highlight w:val="none"/>
          <w:shd w:val="clear" w:color="auto" w:fill="auto"/>
        </w:rPr>
        <w:t>debe</w:t>
      </w:r>
      <w:r>
        <w:rPr>
          <w:rFonts w:eastAsia="Times New Roman"/>
          <w:i/>
          <w:iCs/>
          <w:color w:val="auto"/>
          <w:sz w:val="21"/>
          <w:szCs w:val="21"/>
          <w:highlight w:val="none"/>
          <w:shd w:val="clear" w:color="auto" w:fill="auto"/>
          <w:lang w:val="es-EC"/>
        </w:rPr>
        <w:t xml:space="preserve"> tener en cuenta de lo siguiente:</w:t>
      </w:r>
    </w:p>
    <w:p>
      <w:pPr>
        <w:spacing w:line="320" w:lineRule="exact"/>
        <w:rPr>
          <w:rFonts w:eastAsia="宋体"/>
          <w:b/>
          <w:bCs/>
          <w:color w:val="auto"/>
          <w:sz w:val="21"/>
          <w:szCs w:val="21"/>
          <w:highlight w:val="none"/>
          <w:shd w:val="clear" w:color="auto" w:fill="auto"/>
          <w:lang w:val="es-EC" w:eastAsia="zh-CN"/>
        </w:rPr>
      </w:pPr>
      <w:r>
        <w:rPr>
          <w:rFonts w:eastAsia="宋体"/>
          <w:b/>
          <w:bCs/>
          <w:color w:val="auto"/>
          <w:sz w:val="21"/>
          <w:szCs w:val="21"/>
          <w:highlight w:val="none"/>
          <w:shd w:val="clear" w:color="auto" w:fill="auto"/>
          <w:lang w:val="es-EC" w:eastAsia="zh-CN"/>
        </w:rPr>
        <w:tab/>
      </w:r>
      <w:r>
        <w:rPr>
          <w:rFonts w:eastAsia="宋体"/>
          <w:b/>
          <w:bCs/>
          <w:color w:val="auto"/>
          <w:sz w:val="21"/>
          <w:szCs w:val="21"/>
          <w:highlight w:val="none"/>
          <w:shd w:val="clear" w:color="auto" w:fill="auto"/>
          <w:lang w:val="es-EC" w:eastAsia="zh-CN"/>
        </w:rPr>
        <w:t xml:space="preserve">- </w:t>
      </w:r>
      <w:r>
        <w:rPr>
          <w:rFonts w:eastAsia="宋体"/>
          <w:b/>
          <w:bCs/>
          <w:color w:val="auto"/>
          <w:sz w:val="21"/>
          <w:szCs w:val="21"/>
          <w:highlight w:val="none"/>
          <w:shd w:val="clear" w:color="auto" w:fill="auto"/>
          <w:lang w:eastAsia="zh-CN"/>
        </w:rPr>
        <w:t xml:space="preserve">El </w:t>
      </w:r>
      <w:r>
        <w:rPr>
          <w:rFonts w:eastAsia="宋体"/>
          <w:b/>
          <w:bCs/>
          <w:color w:val="auto"/>
          <w:sz w:val="21"/>
          <w:szCs w:val="21"/>
          <w:highlight w:val="none"/>
          <w:shd w:val="clear" w:color="auto" w:fill="auto"/>
          <w:lang w:val="es-EC" w:eastAsia="zh-CN"/>
        </w:rPr>
        <w:t xml:space="preserve">tipo de categoría de programa “PROGRAM CATEGORY” es de tipo A. </w:t>
      </w:r>
    </w:p>
    <w:p>
      <w:pPr>
        <w:spacing w:line="320" w:lineRule="exact"/>
        <w:rPr>
          <w:rFonts w:eastAsia="Times New Roman"/>
          <w:b/>
          <w:bCs/>
          <w:color w:val="auto"/>
          <w:sz w:val="21"/>
          <w:szCs w:val="21"/>
          <w:highlight w:val="none"/>
          <w:shd w:val="clear" w:color="auto" w:fill="auto"/>
          <w:lang w:val="es-ES"/>
        </w:rPr>
      </w:pPr>
      <w:r>
        <w:rPr>
          <w:rFonts w:eastAsia="宋体"/>
          <w:b/>
          <w:bCs/>
          <w:color w:val="auto"/>
          <w:sz w:val="21"/>
          <w:szCs w:val="21"/>
          <w:highlight w:val="none"/>
          <w:shd w:val="clear" w:color="auto" w:fill="auto"/>
          <w:lang w:val="es-EC" w:eastAsia="zh-CN"/>
        </w:rPr>
        <w:tab/>
      </w:r>
      <w:r>
        <w:rPr>
          <w:rFonts w:eastAsia="宋体"/>
          <w:b/>
          <w:bCs/>
          <w:color w:val="auto"/>
          <w:sz w:val="21"/>
          <w:szCs w:val="21"/>
          <w:highlight w:val="none"/>
          <w:shd w:val="clear" w:color="auto" w:fill="auto"/>
          <w:lang w:val="es-EC" w:eastAsia="zh-CN"/>
        </w:rPr>
        <w:t xml:space="preserve">- </w:t>
      </w:r>
      <w:r>
        <w:rPr>
          <w:rFonts w:eastAsia="Times New Roman"/>
          <w:b/>
          <w:bCs/>
          <w:color w:val="auto"/>
          <w:sz w:val="21"/>
          <w:szCs w:val="21"/>
          <w:highlight w:val="none"/>
          <w:shd w:val="clear" w:color="auto" w:fill="auto"/>
          <w:lang w:val="es-ES"/>
        </w:rPr>
        <w:t xml:space="preserve">El código de “AGENCY NO.” para los solicitantes de </w:t>
      </w:r>
      <w:r>
        <w:rPr>
          <w:rFonts w:eastAsia="Times New Roman"/>
          <w:b/>
          <w:bCs/>
          <w:color w:val="auto"/>
          <w:sz w:val="21"/>
          <w:szCs w:val="21"/>
          <w:highlight w:val="none"/>
          <w:shd w:val="clear" w:color="auto" w:fill="auto"/>
        </w:rPr>
        <w:t>Argentina</w:t>
      </w:r>
      <w:r>
        <w:rPr>
          <w:rFonts w:eastAsia="Times New Roman"/>
          <w:b/>
          <w:bCs/>
          <w:color w:val="auto"/>
          <w:sz w:val="21"/>
          <w:szCs w:val="21"/>
          <w:highlight w:val="none"/>
          <w:shd w:val="clear" w:color="auto" w:fill="auto"/>
          <w:lang w:val="es-ES"/>
        </w:rPr>
        <w:t xml:space="preserve"> es</w:t>
      </w:r>
      <w:r>
        <w:rPr>
          <w:rFonts w:eastAsia="Times New Roman"/>
          <w:b/>
          <w:bCs/>
          <w:color w:val="auto"/>
          <w:sz w:val="21"/>
          <w:szCs w:val="21"/>
          <w:highlight w:val="none"/>
          <w:shd w:val="clear" w:color="auto" w:fill="auto"/>
        </w:rPr>
        <w:t>: 0322</w:t>
      </w:r>
      <w:r>
        <w:rPr>
          <w:rFonts w:eastAsia="Times New Roman"/>
          <w:b/>
          <w:bCs/>
          <w:color w:val="auto"/>
          <w:sz w:val="21"/>
          <w:szCs w:val="21"/>
          <w:highlight w:val="none"/>
          <w:shd w:val="clear" w:color="auto" w:fill="auto"/>
          <w:lang w:val="es-ES"/>
        </w:rPr>
        <w:t xml:space="preserve">. </w:t>
      </w:r>
    </w:p>
    <w:p>
      <w:pPr>
        <w:spacing w:line="320" w:lineRule="exact"/>
        <w:rPr>
          <w:rFonts w:eastAsia="Times New Roman"/>
          <w:i/>
          <w:iCs/>
          <w:color w:val="auto"/>
          <w:sz w:val="21"/>
          <w:szCs w:val="21"/>
          <w:highlight w:val="none"/>
          <w:shd w:val="clear" w:color="auto" w:fill="auto"/>
          <w:lang w:val="es-ES"/>
        </w:rPr>
      </w:pPr>
      <w:r>
        <w:rPr>
          <w:rFonts w:eastAsia="Times New Roman"/>
          <w:i/>
          <w:iCs/>
          <w:color w:val="auto"/>
          <w:sz w:val="21"/>
          <w:szCs w:val="21"/>
          <w:highlight w:val="none"/>
          <w:shd w:val="clear" w:color="auto" w:fill="auto"/>
          <w:lang w:val="es-ES"/>
        </w:rPr>
        <w:t xml:space="preserve">El formulario original debe cumplimentarse en idioma </w:t>
      </w:r>
      <w:r>
        <w:rPr>
          <w:rFonts w:eastAsia="Times New Roman"/>
          <w:i/>
          <w:iCs/>
          <w:color w:val="auto"/>
          <w:sz w:val="21"/>
          <w:szCs w:val="21"/>
          <w:highlight w:val="none"/>
          <w:shd w:val="clear" w:color="auto" w:fill="auto"/>
        </w:rPr>
        <w:t xml:space="preserve">chino o </w:t>
      </w:r>
      <w:r>
        <w:rPr>
          <w:rFonts w:eastAsia="Times New Roman"/>
          <w:i/>
          <w:iCs/>
          <w:color w:val="auto"/>
          <w:sz w:val="21"/>
          <w:szCs w:val="21"/>
          <w:highlight w:val="none"/>
          <w:shd w:val="clear" w:color="auto" w:fill="auto"/>
          <w:lang w:val="es-ES"/>
        </w:rPr>
        <w:t>inglés y </w:t>
      </w:r>
      <w:r>
        <w:rPr>
          <w:rFonts w:eastAsia="Times New Roman"/>
          <w:b/>
          <w:bCs/>
          <w:i/>
          <w:iCs/>
          <w:color w:val="auto"/>
          <w:sz w:val="21"/>
          <w:szCs w:val="21"/>
          <w:highlight w:val="none"/>
          <w:shd w:val="clear" w:color="auto" w:fill="auto"/>
          <w:lang w:val="es-ES"/>
        </w:rPr>
        <w:t>debe firmarse </w:t>
      </w:r>
      <w:r>
        <w:rPr>
          <w:rFonts w:eastAsia="Times New Roman"/>
          <w:i/>
          <w:iCs/>
          <w:color w:val="auto"/>
          <w:sz w:val="21"/>
          <w:szCs w:val="21"/>
          <w:highlight w:val="none"/>
          <w:shd w:val="clear" w:color="auto" w:fill="auto"/>
          <w:lang w:val="es-ES"/>
        </w:rPr>
        <w:t>por el solicitante.</w:t>
      </w:r>
    </w:p>
    <w:p>
      <w:pPr>
        <w:numPr>
          <w:ilvl w:val="0"/>
          <w:numId w:val="6"/>
        </w:numPr>
        <w:spacing w:line="320" w:lineRule="exact"/>
        <w:ind w:firstLine="720"/>
        <w:rPr>
          <w:rFonts w:eastAsia="Times New Roman"/>
          <w:i/>
          <w:iCs/>
          <w:color w:val="auto"/>
          <w:sz w:val="21"/>
          <w:szCs w:val="21"/>
          <w:highlight w:val="none"/>
          <w:shd w:val="clear" w:color="auto" w:fill="auto"/>
          <w:lang w:val="es-ES"/>
        </w:rPr>
      </w:pPr>
      <w:r>
        <w:rPr>
          <w:rFonts w:eastAsia="Times New Roman"/>
          <w:b/>
          <w:bCs/>
          <w:color w:val="auto"/>
          <w:sz w:val="21"/>
          <w:szCs w:val="21"/>
          <w:highlight w:val="none"/>
          <w:shd w:val="clear" w:color="auto" w:fill="auto"/>
          <w:lang w:val="es-ES"/>
        </w:rPr>
        <w:t>P</w:t>
      </w:r>
      <w:r>
        <w:rPr>
          <w:rFonts w:eastAsia="Times New Roman"/>
          <w:b/>
          <w:bCs/>
          <w:color w:val="auto"/>
          <w:sz w:val="21"/>
          <w:szCs w:val="21"/>
          <w:highlight w:val="none"/>
          <w:shd w:val="clear" w:color="auto" w:fill="auto"/>
        </w:rPr>
        <w:t>asaporte: p</w:t>
      </w:r>
      <w:r>
        <w:rPr>
          <w:i/>
          <w:iCs/>
          <w:color w:val="auto"/>
          <w:sz w:val="21"/>
          <w:szCs w:val="21"/>
          <w:highlight w:val="none"/>
          <w:shd w:val="clear" w:color="auto" w:fill="auto"/>
        </w:rPr>
        <w:t>rimera página del pasaporte argentino con fechas validadas después del 1 de marzo de 202</w:t>
      </w:r>
      <w:r>
        <w:rPr>
          <w:rFonts w:eastAsia="宋体"/>
          <w:i/>
          <w:iCs/>
          <w:color w:val="auto"/>
          <w:sz w:val="21"/>
          <w:szCs w:val="21"/>
          <w:highlight w:val="none"/>
          <w:shd w:val="clear" w:color="auto" w:fill="auto"/>
          <w:lang w:eastAsia="zh-CN"/>
        </w:rPr>
        <w:t>4</w:t>
      </w:r>
      <w:r>
        <w:rPr>
          <w:rFonts w:eastAsia="Times New Roman"/>
          <w:i/>
          <w:iCs/>
          <w:color w:val="auto"/>
          <w:sz w:val="21"/>
          <w:szCs w:val="21"/>
          <w:highlight w:val="none"/>
          <w:shd w:val="clear" w:color="auto" w:fill="auto"/>
          <w:lang w:val="es-ES"/>
        </w:rPr>
        <w:t>. En caso de no poseer tal validez, deberá solicitar un nuevo Pasaporte y aportarlo con la solicitud.</w:t>
      </w:r>
    </w:p>
    <w:p>
      <w:pPr>
        <w:numPr>
          <w:ilvl w:val="0"/>
          <w:numId w:val="6"/>
        </w:numPr>
        <w:spacing w:line="320" w:lineRule="exact"/>
        <w:ind w:firstLine="720"/>
        <w:rPr>
          <w:rFonts w:eastAsia="Times New Roman"/>
          <w:i/>
          <w:iCs/>
          <w:color w:val="auto"/>
          <w:sz w:val="21"/>
          <w:szCs w:val="21"/>
          <w:highlight w:val="none"/>
          <w:shd w:val="clear" w:color="auto" w:fill="auto"/>
          <w:lang w:val="es-ES"/>
        </w:rPr>
      </w:pPr>
      <w:r>
        <w:rPr>
          <w:rFonts w:eastAsia="Times New Roman"/>
          <w:b/>
          <w:bCs/>
          <w:color w:val="auto"/>
          <w:sz w:val="21"/>
          <w:szCs w:val="21"/>
          <w:highlight w:val="none"/>
          <w:shd w:val="clear" w:color="auto" w:fill="auto"/>
          <w:lang w:val="es-ES"/>
        </w:rPr>
        <w:t xml:space="preserve">Título académico </w:t>
      </w:r>
      <w:r>
        <w:rPr>
          <w:rFonts w:eastAsia="Times New Roman"/>
          <w:b/>
          <w:bCs/>
          <w:color w:val="auto"/>
          <w:sz w:val="21"/>
          <w:szCs w:val="21"/>
          <w:highlight w:val="none"/>
          <w:shd w:val="clear" w:color="auto" w:fill="auto"/>
        </w:rPr>
        <w:t xml:space="preserve">o Diploma </w:t>
      </w:r>
      <w:r>
        <w:rPr>
          <w:rFonts w:eastAsia="Times New Roman"/>
          <w:b/>
          <w:bCs/>
          <w:color w:val="auto"/>
          <w:sz w:val="21"/>
          <w:szCs w:val="21"/>
          <w:highlight w:val="none"/>
          <w:shd w:val="clear" w:color="auto" w:fill="auto"/>
          <w:lang w:val="es-ES"/>
        </w:rPr>
        <w:t xml:space="preserve">más alto </w:t>
      </w:r>
      <w:r>
        <w:rPr>
          <w:rFonts w:eastAsia="Times New Roman"/>
          <w:b/>
          <w:bCs/>
          <w:color w:val="auto"/>
          <w:sz w:val="21"/>
          <w:szCs w:val="21"/>
          <w:highlight w:val="none"/>
          <w:shd w:val="clear" w:color="auto" w:fill="auto"/>
        </w:rPr>
        <w:t xml:space="preserve">alcanzado,  </w:t>
      </w:r>
      <w:r>
        <w:rPr>
          <w:rFonts w:eastAsia="Times New Roman"/>
          <w:b/>
          <w:bCs/>
          <w:color w:val="auto"/>
          <w:sz w:val="21"/>
          <w:szCs w:val="21"/>
          <w:highlight w:val="none"/>
          <w:shd w:val="clear" w:color="auto" w:fill="auto"/>
          <w:lang w:val="es-ES"/>
        </w:rPr>
        <w:t>legalizado</w:t>
      </w:r>
      <w:r>
        <w:rPr>
          <w:rFonts w:eastAsia="Times New Roman"/>
          <w:b/>
          <w:bCs/>
          <w:color w:val="auto"/>
          <w:sz w:val="21"/>
          <w:szCs w:val="21"/>
          <w:highlight w:val="none"/>
          <w:shd w:val="clear" w:color="auto" w:fill="auto"/>
        </w:rPr>
        <w:t xml:space="preserve"> por la Cancillería Argentina y </w:t>
      </w:r>
      <w:r>
        <w:rPr>
          <w:rFonts w:eastAsia="Times New Roman"/>
          <w:b/>
          <w:bCs/>
          <w:color w:val="auto"/>
          <w:sz w:val="21"/>
          <w:szCs w:val="21"/>
          <w:highlight w:val="none"/>
          <w:shd w:val="clear" w:color="auto" w:fill="auto"/>
          <w:lang w:val="es-ES"/>
        </w:rPr>
        <w:t xml:space="preserve">traducido al chino o inglés </w:t>
      </w:r>
      <w:r>
        <w:rPr>
          <w:rFonts w:eastAsia="Times New Roman"/>
          <w:b/>
          <w:bCs/>
          <w:color w:val="auto"/>
          <w:sz w:val="21"/>
          <w:szCs w:val="21"/>
          <w:highlight w:val="none"/>
          <w:shd w:val="clear" w:color="auto" w:fill="auto"/>
          <w:lang w:val="es-EC"/>
        </w:rPr>
        <w:t>por un traductor oficial</w:t>
      </w:r>
      <w:r>
        <w:rPr>
          <w:rFonts w:eastAsia="Times New Roman"/>
          <w:b/>
          <w:bCs/>
          <w:color w:val="auto"/>
          <w:sz w:val="21"/>
          <w:szCs w:val="21"/>
          <w:highlight w:val="none"/>
          <w:shd w:val="clear" w:color="auto" w:fill="auto"/>
          <w:lang w:val="es-ES"/>
        </w:rPr>
        <w:t xml:space="preserve">. </w:t>
      </w:r>
      <w:r>
        <w:rPr>
          <w:rFonts w:eastAsia="Times New Roman"/>
          <w:i/>
          <w:iCs/>
          <w:color w:val="auto"/>
          <w:sz w:val="21"/>
          <w:szCs w:val="21"/>
          <w:highlight w:val="none"/>
          <w:shd w:val="clear" w:color="auto" w:fill="auto"/>
          <w:lang w:val="es-ES"/>
        </w:rPr>
        <w:t xml:space="preserve">En caso de que el título esté en vía de expedición, </w:t>
      </w:r>
      <w:r>
        <w:rPr>
          <w:rFonts w:eastAsia="Times New Roman"/>
          <w:i/>
          <w:iCs/>
          <w:color w:val="auto"/>
          <w:sz w:val="21"/>
          <w:szCs w:val="21"/>
          <w:highlight w:val="none"/>
          <w:shd w:val="clear" w:color="auto" w:fill="auto"/>
        </w:rPr>
        <w:t>debe</w:t>
      </w:r>
      <w:r>
        <w:rPr>
          <w:rFonts w:eastAsia="Times New Roman"/>
          <w:i/>
          <w:iCs/>
          <w:color w:val="auto"/>
          <w:sz w:val="21"/>
          <w:szCs w:val="21"/>
          <w:highlight w:val="none"/>
          <w:shd w:val="clear" w:color="auto" w:fill="auto"/>
          <w:lang w:val="es-ES"/>
        </w:rPr>
        <w:t xml:space="preserve"> presentar un certificado expedido por el centro donde realizó dichos estudios, en el que figure la superación de todos los créditos y adjuntar en su caso comprobante de solicitud de expedición. Si los documentos estuvieran en una lengua diferente al chino o inglés, deberá adjuntarse una traducción oficial a estos idiomas.  </w:t>
      </w:r>
    </w:p>
    <w:p>
      <w:pPr>
        <w:spacing w:line="320" w:lineRule="exact"/>
        <w:rPr>
          <w:rFonts w:eastAsia="Times New Roman"/>
          <w:b/>
          <w:bCs/>
          <w:i/>
          <w:iCs/>
          <w:color w:val="auto"/>
          <w:sz w:val="21"/>
          <w:szCs w:val="21"/>
          <w:highlight w:val="none"/>
          <w:u w:val="single"/>
          <w:shd w:val="clear" w:color="auto" w:fill="auto"/>
          <w:lang w:val="es-EC"/>
        </w:rPr>
      </w:pPr>
      <w:r>
        <w:rPr>
          <w:rFonts w:eastAsia="Times New Roman"/>
          <w:b/>
          <w:bCs/>
          <w:i/>
          <w:iCs/>
          <w:color w:val="auto"/>
          <w:sz w:val="21"/>
          <w:szCs w:val="21"/>
          <w:highlight w:val="none"/>
          <w:u w:val="single"/>
          <w:shd w:val="clear" w:color="auto" w:fill="auto"/>
          <w:lang w:val="es-EC"/>
        </w:rPr>
        <w:t xml:space="preserve">Observaciones: </w:t>
      </w:r>
    </w:p>
    <w:p>
      <w:pPr>
        <w:spacing w:line="320" w:lineRule="exact"/>
        <w:rPr>
          <w:rFonts w:eastAsia="Times New Roman"/>
          <w:i/>
          <w:iCs/>
          <w:color w:val="auto"/>
          <w:sz w:val="21"/>
          <w:szCs w:val="21"/>
          <w:highlight w:val="none"/>
          <w:shd w:val="clear" w:color="auto" w:fill="auto"/>
          <w:lang w:val="es-EC"/>
        </w:rPr>
      </w:pPr>
      <w:r>
        <w:rPr>
          <w:rFonts w:eastAsia="Times New Roman"/>
          <w:i/>
          <w:iCs/>
          <w:color w:val="auto"/>
          <w:sz w:val="21"/>
          <w:szCs w:val="21"/>
          <w:highlight w:val="none"/>
          <w:shd w:val="clear" w:color="auto" w:fill="auto"/>
          <w:lang w:val="es-EC"/>
        </w:rPr>
        <w:tab/>
      </w:r>
      <w:r>
        <w:rPr>
          <w:rFonts w:eastAsia="Times New Roman"/>
          <w:i/>
          <w:iCs/>
          <w:color w:val="auto"/>
          <w:sz w:val="21"/>
          <w:szCs w:val="21"/>
          <w:highlight w:val="none"/>
          <w:shd w:val="clear" w:color="auto" w:fill="auto"/>
          <w:lang w:val="es-EC"/>
        </w:rPr>
        <w:t xml:space="preserve">- Si su título es de un país extranjero de </w:t>
      </w:r>
      <w:r>
        <w:rPr>
          <w:rFonts w:eastAsia="Times New Roman"/>
          <w:i/>
          <w:iCs/>
          <w:color w:val="auto"/>
          <w:sz w:val="21"/>
          <w:szCs w:val="21"/>
          <w:highlight w:val="none"/>
          <w:shd w:val="clear" w:color="auto" w:fill="auto"/>
        </w:rPr>
        <w:t>Argentina</w:t>
      </w:r>
      <w:r>
        <w:rPr>
          <w:rFonts w:eastAsia="Times New Roman"/>
          <w:i/>
          <w:iCs/>
          <w:color w:val="auto"/>
          <w:sz w:val="21"/>
          <w:szCs w:val="21"/>
          <w:highlight w:val="none"/>
          <w:shd w:val="clear" w:color="auto" w:fill="auto"/>
          <w:lang w:val="es-EC"/>
        </w:rPr>
        <w:t>, debe ser legalizado en la Embajada China acreditada en el país donde consiguió su título.</w:t>
      </w:r>
    </w:p>
    <w:p>
      <w:pPr>
        <w:spacing w:line="320" w:lineRule="exact"/>
        <w:rPr>
          <w:rFonts w:eastAsia="Times New Roman"/>
          <w:i/>
          <w:iCs/>
          <w:color w:val="auto"/>
          <w:sz w:val="21"/>
          <w:szCs w:val="21"/>
          <w:highlight w:val="none"/>
          <w:shd w:val="clear" w:color="auto" w:fill="auto"/>
          <w:lang w:val="es-EC"/>
        </w:rPr>
      </w:pPr>
      <w:r>
        <w:rPr>
          <w:rFonts w:eastAsia="Times New Roman"/>
          <w:i/>
          <w:iCs/>
          <w:color w:val="auto"/>
          <w:sz w:val="21"/>
          <w:szCs w:val="21"/>
          <w:highlight w:val="none"/>
          <w:shd w:val="clear" w:color="auto" w:fill="auto"/>
          <w:lang w:val="es-EC"/>
        </w:rPr>
        <w:tab/>
      </w:r>
      <w:r>
        <w:rPr>
          <w:rFonts w:eastAsia="Times New Roman"/>
          <w:i/>
          <w:iCs/>
          <w:color w:val="auto"/>
          <w:sz w:val="21"/>
          <w:szCs w:val="21"/>
          <w:highlight w:val="none"/>
          <w:shd w:val="clear" w:color="auto" w:fill="auto"/>
          <w:lang w:val="es-EC"/>
        </w:rPr>
        <w:t>- Si su título es de China, debe ser legalizado por una notaria en China.</w:t>
      </w:r>
    </w:p>
    <w:p>
      <w:pPr>
        <w:spacing w:line="320" w:lineRule="exact"/>
        <w:rPr>
          <w:rFonts w:eastAsia="Times New Roman"/>
          <w:i/>
          <w:iCs/>
          <w:color w:val="auto"/>
          <w:sz w:val="21"/>
          <w:szCs w:val="21"/>
          <w:highlight w:val="none"/>
          <w:shd w:val="clear" w:color="auto" w:fill="auto"/>
          <w:lang w:val="es-EC"/>
        </w:rPr>
      </w:pPr>
      <w:r>
        <w:rPr>
          <w:rFonts w:eastAsia="Times New Roman"/>
          <w:i/>
          <w:iCs/>
          <w:color w:val="auto"/>
          <w:sz w:val="21"/>
          <w:szCs w:val="21"/>
          <w:highlight w:val="none"/>
          <w:shd w:val="clear" w:color="auto" w:fill="auto"/>
          <w:lang w:val="es-EC"/>
        </w:rPr>
        <w:tab/>
      </w:r>
      <w:r>
        <w:rPr>
          <w:rFonts w:eastAsia="Times New Roman"/>
          <w:i/>
          <w:iCs/>
          <w:color w:val="auto"/>
          <w:sz w:val="21"/>
          <w:szCs w:val="21"/>
          <w:highlight w:val="none"/>
          <w:shd w:val="clear" w:color="auto" w:fill="auto"/>
          <w:lang w:val="es-EC"/>
        </w:rPr>
        <w:t>- Los aspirantes que están por terminar sus estudios y conseguir su título académico en julio de 202</w:t>
      </w:r>
      <w:r>
        <w:rPr>
          <w:rFonts w:eastAsia="Times New Roman"/>
          <w:i/>
          <w:iCs/>
          <w:color w:val="auto"/>
          <w:sz w:val="21"/>
          <w:szCs w:val="21"/>
          <w:highlight w:val="none"/>
          <w:shd w:val="clear" w:color="auto" w:fill="auto"/>
        </w:rPr>
        <w:t>2</w:t>
      </w:r>
      <w:r>
        <w:rPr>
          <w:rFonts w:eastAsia="Times New Roman"/>
          <w:i/>
          <w:iCs/>
          <w:color w:val="auto"/>
          <w:sz w:val="21"/>
          <w:szCs w:val="21"/>
          <w:highlight w:val="none"/>
          <w:shd w:val="clear" w:color="auto" w:fill="auto"/>
          <w:lang w:val="es-EC"/>
        </w:rPr>
        <w:t xml:space="preserve"> deben aportar una constancia que indique la fecha de su prevista graduación, firmada y sellada por el rector de su escuela/universidad, sin legalizaciones.</w:t>
      </w:r>
    </w:p>
    <w:p>
      <w:pPr>
        <w:spacing w:line="320" w:lineRule="exact"/>
        <w:ind w:firstLine="720"/>
        <w:rPr>
          <w:rFonts w:eastAsia="Times New Roman"/>
          <w:i/>
          <w:iCs/>
          <w:color w:val="auto"/>
          <w:sz w:val="21"/>
          <w:szCs w:val="21"/>
          <w:highlight w:val="none"/>
          <w:shd w:val="clear" w:color="auto" w:fill="auto"/>
          <w:lang w:val="es-ES"/>
        </w:rPr>
      </w:pPr>
      <w:r>
        <w:rPr>
          <w:rFonts w:eastAsia="Times New Roman"/>
          <w:b/>
          <w:bCs/>
          <w:color w:val="auto"/>
          <w:sz w:val="21"/>
          <w:szCs w:val="21"/>
          <w:highlight w:val="none"/>
          <w:shd w:val="clear" w:color="auto" w:fill="auto"/>
        </w:rPr>
        <w:t>4</w:t>
      </w:r>
      <w:r>
        <w:rPr>
          <w:rFonts w:eastAsia="Times New Roman"/>
          <w:b/>
          <w:bCs/>
          <w:color w:val="auto"/>
          <w:sz w:val="21"/>
          <w:szCs w:val="21"/>
          <w:highlight w:val="none"/>
          <w:shd w:val="clear" w:color="auto" w:fill="auto"/>
          <w:lang w:val="es-ES"/>
        </w:rPr>
        <w:t xml:space="preserve">. Certificado </w:t>
      </w:r>
      <w:r>
        <w:rPr>
          <w:rFonts w:eastAsia="Times New Roman"/>
          <w:b/>
          <w:bCs/>
          <w:color w:val="auto"/>
          <w:sz w:val="21"/>
          <w:szCs w:val="21"/>
          <w:highlight w:val="none"/>
          <w:shd w:val="clear" w:color="auto" w:fill="auto"/>
        </w:rPr>
        <w:t>analítico</w:t>
      </w:r>
      <w:r>
        <w:rPr>
          <w:rFonts w:eastAsia="Times New Roman"/>
          <w:b/>
          <w:bCs/>
          <w:color w:val="auto"/>
          <w:sz w:val="21"/>
          <w:szCs w:val="21"/>
          <w:highlight w:val="none"/>
          <w:shd w:val="clear" w:color="auto" w:fill="auto"/>
          <w:lang w:val="es-ES"/>
        </w:rPr>
        <w:t> u otro expediente académico</w:t>
      </w:r>
      <w:r>
        <w:rPr>
          <w:rFonts w:eastAsia="Times New Roman"/>
          <w:color w:val="auto"/>
          <w:sz w:val="21"/>
          <w:szCs w:val="21"/>
          <w:highlight w:val="none"/>
          <w:shd w:val="clear" w:color="auto" w:fill="auto"/>
          <w:lang w:val="es-ES"/>
        </w:rPr>
        <w:t xml:space="preserve"> </w:t>
      </w:r>
      <w:r>
        <w:rPr>
          <w:rFonts w:eastAsia="Times New Roman"/>
          <w:i/>
          <w:iCs/>
          <w:color w:val="auto"/>
          <w:sz w:val="21"/>
          <w:szCs w:val="21"/>
          <w:highlight w:val="none"/>
          <w:shd w:val="clear" w:color="auto" w:fill="auto"/>
          <w:lang w:val="es-ES"/>
        </w:rPr>
        <w:t xml:space="preserve">en el que consten las calificaciones de las asignaturas cursadas, legalizados </w:t>
      </w:r>
      <w:r>
        <w:rPr>
          <w:rFonts w:eastAsia="Times New Roman"/>
          <w:i/>
          <w:iCs/>
          <w:color w:val="auto"/>
          <w:sz w:val="21"/>
          <w:szCs w:val="21"/>
          <w:highlight w:val="none"/>
          <w:shd w:val="clear" w:color="auto" w:fill="auto"/>
        </w:rPr>
        <w:t xml:space="preserve">por la Cancillería Argentina </w:t>
      </w:r>
      <w:r>
        <w:rPr>
          <w:rFonts w:eastAsia="Times New Roman"/>
          <w:i/>
          <w:iCs/>
          <w:color w:val="auto"/>
          <w:sz w:val="21"/>
          <w:szCs w:val="21"/>
          <w:highlight w:val="none"/>
          <w:shd w:val="clear" w:color="auto" w:fill="auto"/>
          <w:lang w:val="es-ES"/>
        </w:rPr>
        <w:t>y</w:t>
      </w:r>
      <w:r>
        <w:rPr>
          <w:rFonts w:eastAsia="Times New Roman"/>
          <w:i/>
          <w:iCs/>
          <w:color w:val="auto"/>
          <w:sz w:val="21"/>
          <w:szCs w:val="21"/>
          <w:highlight w:val="none"/>
          <w:shd w:val="clear" w:color="auto" w:fill="auto"/>
          <w:lang w:val="es-EC"/>
        </w:rPr>
        <w:t xml:space="preserve"> </w:t>
      </w:r>
      <w:r>
        <w:rPr>
          <w:rFonts w:eastAsia="Times New Roman"/>
          <w:i/>
          <w:iCs/>
          <w:color w:val="auto"/>
          <w:sz w:val="21"/>
          <w:szCs w:val="21"/>
          <w:highlight w:val="none"/>
          <w:shd w:val="clear" w:color="auto" w:fill="auto"/>
          <w:lang w:val="es-ES"/>
        </w:rPr>
        <w:t>traducidos al idioma chino o inglés</w:t>
      </w:r>
      <w:r>
        <w:rPr>
          <w:rFonts w:eastAsia="Times New Roman"/>
          <w:i/>
          <w:iCs/>
          <w:color w:val="auto"/>
          <w:sz w:val="21"/>
          <w:szCs w:val="21"/>
          <w:highlight w:val="none"/>
          <w:shd w:val="clear" w:color="auto" w:fill="auto"/>
          <w:lang w:val="es-EC"/>
        </w:rPr>
        <w:t xml:space="preserve"> por un traductor oficial</w:t>
      </w:r>
      <w:r>
        <w:rPr>
          <w:rFonts w:eastAsia="Times New Roman"/>
          <w:i/>
          <w:iCs/>
          <w:color w:val="auto"/>
          <w:sz w:val="21"/>
          <w:szCs w:val="21"/>
          <w:highlight w:val="none"/>
          <w:shd w:val="clear" w:color="auto" w:fill="auto"/>
          <w:lang w:val="es-ES"/>
        </w:rPr>
        <w:t>.</w:t>
      </w:r>
    </w:p>
    <w:p>
      <w:pPr>
        <w:spacing w:line="320" w:lineRule="exact"/>
        <w:ind w:firstLine="720"/>
        <w:rPr>
          <w:rFonts w:eastAsia="Times New Roman"/>
          <w:b/>
          <w:bCs/>
          <w:color w:val="auto"/>
          <w:sz w:val="21"/>
          <w:szCs w:val="21"/>
          <w:highlight w:val="none"/>
          <w:shd w:val="clear" w:color="auto" w:fill="auto"/>
        </w:rPr>
      </w:pPr>
      <w:r>
        <w:rPr>
          <w:rFonts w:eastAsia="Times New Roman"/>
          <w:b/>
          <w:bCs/>
          <w:color w:val="auto"/>
          <w:sz w:val="21"/>
          <w:szCs w:val="21"/>
          <w:highlight w:val="none"/>
          <w:shd w:val="clear" w:color="auto" w:fill="auto"/>
        </w:rPr>
        <w:t>5</w:t>
      </w:r>
      <w:r>
        <w:rPr>
          <w:rFonts w:eastAsia="Times New Roman"/>
          <w:b/>
          <w:bCs/>
          <w:color w:val="auto"/>
          <w:sz w:val="21"/>
          <w:szCs w:val="21"/>
          <w:highlight w:val="none"/>
          <w:shd w:val="clear" w:color="auto" w:fill="auto"/>
          <w:lang w:val="es-ES"/>
        </w:rPr>
        <w:t xml:space="preserve">. Certificado de </w:t>
      </w:r>
      <w:r>
        <w:rPr>
          <w:rFonts w:eastAsia="Times New Roman"/>
          <w:b/>
          <w:bCs/>
          <w:color w:val="auto"/>
          <w:sz w:val="21"/>
          <w:szCs w:val="21"/>
          <w:highlight w:val="none"/>
          <w:shd w:val="clear" w:color="auto" w:fill="auto"/>
        </w:rPr>
        <w:t>dominio de idioma:</w:t>
      </w:r>
    </w:p>
    <w:p>
      <w:pPr>
        <w:spacing w:line="320" w:lineRule="exact"/>
        <w:ind w:firstLine="720"/>
        <w:rPr>
          <w:rFonts w:eastAsia="Times New Roman"/>
          <w:i/>
          <w:iCs/>
          <w:color w:val="auto"/>
          <w:sz w:val="21"/>
          <w:szCs w:val="21"/>
          <w:highlight w:val="none"/>
          <w:shd w:val="clear" w:color="auto" w:fill="auto"/>
        </w:rPr>
      </w:pPr>
      <w:r>
        <w:rPr>
          <w:rFonts w:eastAsia="Times New Roman"/>
          <w:b/>
          <w:bCs/>
          <w:color w:val="auto"/>
          <w:sz w:val="21"/>
          <w:szCs w:val="21"/>
          <w:highlight w:val="none"/>
          <w:shd w:val="clear" w:color="auto" w:fill="auto"/>
        </w:rPr>
        <w:t>Certificado  de HSK (</w:t>
      </w:r>
      <w:r>
        <w:rPr>
          <w:b/>
          <w:bCs/>
          <w:color w:val="auto"/>
          <w:sz w:val="21"/>
          <w:szCs w:val="21"/>
          <w:highlight w:val="none"/>
          <w:shd w:val="clear" w:color="auto" w:fill="auto"/>
        </w:rPr>
        <w:t>Nivel III o superior)</w:t>
      </w:r>
      <w:r>
        <w:rPr>
          <w:rFonts w:eastAsia="Times New Roman"/>
          <w:b/>
          <w:bCs/>
          <w:color w:val="auto"/>
          <w:sz w:val="21"/>
          <w:szCs w:val="21"/>
          <w:highlight w:val="none"/>
          <w:shd w:val="clear" w:color="auto" w:fill="auto"/>
          <w:lang w:val="es-ES"/>
        </w:rPr>
        <w:t>.</w:t>
      </w:r>
      <w:r>
        <w:rPr>
          <w:rFonts w:eastAsia="Times New Roman"/>
          <w:color w:val="auto"/>
          <w:sz w:val="21"/>
          <w:szCs w:val="21"/>
          <w:highlight w:val="none"/>
          <w:shd w:val="clear" w:color="auto" w:fill="auto"/>
          <w:lang w:val="es-ES"/>
        </w:rPr>
        <w:t xml:space="preserve"> </w:t>
      </w:r>
      <w:r>
        <w:rPr>
          <w:rFonts w:eastAsia="Times New Roman"/>
          <w:i/>
          <w:iCs/>
          <w:color w:val="auto"/>
          <w:sz w:val="21"/>
          <w:szCs w:val="21"/>
          <w:highlight w:val="none"/>
          <w:shd w:val="clear" w:color="auto" w:fill="auto"/>
          <w:lang w:val="es-ES"/>
        </w:rPr>
        <w:t>Los solicitantes que elijan chino como idioma de instrucción: quienes soliciten la modalidad General Scholar Program, Undergraduate Program o Senior Scholar Program deben acreditar estar en posesión de certificado HSK3. Quienes soliciten Master´s Program y Doctoral Program deben acreditar certificado HSK4.</w:t>
      </w:r>
      <w:r>
        <w:rPr>
          <w:rFonts w:eastAsia="Times New Roman"/>
          <w:i/>
          <w:iCs/>
          <w:color w:val="auto"/>
          <w:sz w:val="21"/>
          <w:szCs w:val="21"/>
          <w:highlight w:val="none"/>
          <w:shd w:val="clear" w:color="auto" w:fill="auto"/>
        </w:rPr>
        <w:t xml:space="preserve"> </w:t>
      </w:r>
    </w:p>
    <w:p>
      <w:pPr>
        <w:spacing w:line="320" w:lineRule="exact"/>
        <w:ind w:firstLine="720"/>
        <w:rPr>
          <w:i/>
          <w:iCs/>
          <w:color w:val="auto"/>
          <w:sz w:val="21"/>
          <w:szCs w:val="21"/>
          <w:highlight w:val="none"/>
          <w:shd w:val="clear" w:color="auto" w:fill="auto"/>
          <w:lang w:val="es-ES"/>
        </w:rPr>
      </w:pPr>
      <w:r>
        <w:rPr>
          <w:rFonts w:eastAsia="Times New Roman"/>
          <w:i/>
          <w:iCs/>
          <w:color w:val="auto"/>
          <w:sz w:val="21"/>
          <w:szCs w:val="21"/>
          <w:highlight w:val="none"/>
          <w:shd w:val="clear" w:color="auto" w:fill="auto"/>
          <w:lang w:val="es-ES"/>
        </w:rPr>
        <w:t xml:space="preserve">Los solicitantes que elijan carreras que se dan en idioma extranjero, han de presentar certificados que consten su dominio de dicho idioma, tales como informes de </w:t>
      </w:r>
      <w:r>
        <w:rPr>
          <w:i/>
          <w:iCs/>
          <w:color w:val="auto"/>
          <w:sz w:val="21"/>
          <w:szCs w:val="21"/>
          <w:highlight w:val="none"/>
          <w:shd w:val="clear" w:color="auto" w:fill="auto"/>
          <w:lang w:val="es-ES"/>
        </w:rPr>
        <w:t>IELTS o TOFEL.</w:t>
      </w:r>
    </w:p>
    <w:p>
      <w:pPr>
        <w:spacing w:line="320" w:lineRule="exact"/>
        <w:ind w:firstLine="720"/>
        <w:rPr>
          <w:rFonts w:eastAsia="Times New Roman"/>
          <w:color w:val="auto"/>
          <w:sz w:val="21"/>
          <w:szCs w:val="21"/>
          <w:highlight w:val="none"/>
          <w:shd w:val="clear" w:color="auto" w:fill="auto"/>
          <w:lang w:val="es-ES"/>
        </w:rPr>
      </w:pPr>
      <w:r>
        <w:rPr>
          <w:rFonts w:eastAsia="Times New Roman"/>
          <w:b/>
          <w:bCs/>
          <w:color w:val="auto"/>
          <w:sz w:val="21"/>
          <w:szCs w:val="21"/>
          <w:highlight w:val="none"/>
          <w:shd w:val="clear" w:color="auto" w:fill="auto"/>
        </w:rPr>
        <w:t>5</w:t>
      </w:r>
      <w:r>
        <w:rPr>
          <w:rFonts w:eastAsia="Times New Roman"/>
          <w:b/>
          <w:bCs/>
          <w:color w:val="auto"/>
          <w:sz w:val="21"/>
          <w:szCs w:val="21"/>
          <w:highlight w:val="none"/>
          <w:shd w:val="clear" w:color="auto" w:fill="auto"/>
          <w:lang w:val="es-ES"/>
        </w:rPr>
        <w:t>. Documentos de admisión</w:t>
      </w:r>
      <w:r>
        <w:rPr>
          <w:rFonts w:eastAsia="Times New Roman"/>
          <w:b/>
          <w:bCs/>
          <w:color w:val="auto"/>
          <w:sz w:val="21"/>
          <w:szCs w:val="21"/>
          <w:highlight w:val="none"/>
          <w:shd w:val="clear" w:color="auto" w:fill="auto"/>
          <w:lang w:val="es-EC"/>
        </w:rPr>
        <w:t xml:space="preserve"> tentativa</w:t>
      </w:r>
      <w:r>
        <w:rPr>
          <w:rFonts w:eastAsia="Times New Roman"/>
          <w:b/>
          <w:bCs/>
          <w:color w:val="auto"/>
          <w:sz w:val="21"/>
          <w:szCs w:val="21"/>
          <w:highlight w:val="none"/>
          <w:shd w:val="clear" w:color="auto" w:fill="auto"/>
          <w:lang w:val="es-ES"/>
        </w:rPr>
        <w:t>.</w:t>
      </w:r>
      <w:r>
        <w:rPr>
          <w:rFonts w:eastAsia="Times New Roman"/>
          <w:color w:val="auto"/>
          <w:sz w:val="21"/>
          <w:szCs w:val="21"/>
          <w:highlight w:val="none"/>
          <w:shd w:val="clear" w:color="auto" w:fill="auto"/>
          <w:lang w:val="es-ES"/>
        </w:rPr>
        <w:t xml:space="preserve"> </w:t>
      </w:r>
      <w:r>
        <w:rPr>
          <w:rFonts w:eastAsia="Times New Roman"/>
          <w:i/>
          <w:iCs/>
          <w:color w:val="auto"/>
          <w:sz w:val="21"/>
          <w:szCs w:val="21"/>
          <w:highlight w:val="none"/>
          <w:shd w:val="clear" w:color="auto" w:fill="auto"/>
          <w:lang w:val="es-ES"/>
        </w:rPr>
        <w:t xml:space="preserve">Los solicitantes que se postulan para programas de Maestría, Doctorado, General Scholar Program o Junior Scholar Program, </w:t>
      </w:r>
      <w:r>
        <w:rPr>
          <w:rFonts w:eastAsia="Times New Roman"/>
          <w:i/>
          <w:iCs/>
          <w:color w:val="auto"/>
          <w:sz w:val="21"/>
          <w:szCs w:val="21"/>
          <w:highlight w:val="none"/>
          <w:shd w:val="clear" w:color="auto" w:fill="auto"/>
        </w:rPr>
        <w:t>debe</w:t>
      </w:r>
      <w:r>
        <w:rPr>
          <w:rFonts w:eastAsia="Times New Roman"/>
          <w:i/>
          <w:iCs/>
          <w:color w:val="auto"/>
          <w:sz w:val="21"/>
          <w:szCs w:val="21"/>
          <w:highlight w:val="none"/>
          <w:shd w:val="clear" w:color="auto" w:fill="auto"/>
          <w:lang w:val="es-ES"/>
        </w:rPr>
        <w:t xml:space="preserve">n aportar los documentos de admisión </w:t>
      </w:r>
      <w:r>
        <w:rPr>
          <w:rFonts w:eastAsia="Times New Roman"/>
          <w:i/>
          <w:iCs/>
          <w:color w:val="auto"/>
          <w:sz w:val="21"/>
          <w:szCs w:val="21"/>
          <w:highlight w:val="none"/>
          <w:shd w:val="clear" w:color="auto" w:fill="auto"/>
          <w:lang w:val="es-EC"/>
        </w:rPr>
        <w:t xml:space="preserve">tentativas </w:t>
      </w:r>
      <w:r>
        <w:rPr>
          <w:rFonts w:eastAsia="Times New Roman"/>
          <w:i/>
          <w:iCs/>
          <w:color w:val="auto"/>
          <w:sz w:val="21"/>
          <w:szCs w:val="21"/>
          <w:highlight w:val="none"/>
          <w:shd w:val="clear" w:color="auto" w:fill="auto"/>
          <w:lang w:val="es-ES"/>
        </w:rPr>
        <w:t>emitidos por las universidades aplicadas. Se consideran como documentos de admisión</w:t>
      </w:r>
      <w:r>
        <w:rPr>
          <w:rFonts w:eastAsia="Times New Roman"/>
          <w:i/>
          <w:iCs/>
          <w:color w:val="auto"/>
          <w:sz w:val="21"/>
          <w:szCs w:val="21"/>
          <w:highlight w:val="none"/>
          <w:shd w:val="clear" w:color="auto" w:fill="auto"/>
          <w:lang w:val="es-EC"/>
        </w:rPr>
        <w:t xml:space="preserve"> tentativas</w:t>
      </w:r>
      <w:r>
        <w:rPr>
          <w:rFonts w:eastAsia="Times New Roman"/>
          <w:i/>
          <w:iCs/>
          <w:color w:val="auto"/>
          <w:sz w:val="21"/>
          <w:szCs w:val="21"/>
          <w:highlight w:val="none"/>
          <w:shd w:val="clear" w:color="auto" w:fill="auto"/>
          <w:lang w:val="es-ES"/>
        </w:rPr>
        <w:t xml:space="preserve"> las notas de admisión, cartas de preadmisión, invitación de profesores, entre otros. </w:t>
      </w:r>
      <w:r>
        <w:rPr>
          <w:rFonts w:eastAsia="Times New Roman"/>
          <w:b/>
          <w:bCs/>
          <w:i/>
          <w:iCs/>
          <w:color w:val="auto"/>
          <w:sz w:val="21"/>
          <w:szCs w:val="21"/>
          <w:highlight w:val="none"/>
          <w:shd w:val="clear" w:color="auto" w:fill="auto"/>
          <w:lang w:val="es-ES"/>
        </w:rPr>
        <w:t xml:space="preserve">Los solicitantes con documentos de admisión </w:t>
      </w:r>
      <w:r>
        <w:rPr>
          <w:rFonts w:eastAsia="Times New Roman"/>
          <w:b/>
          <w:bCs/>
          <w:i/>
          <w:iCs/>
          <w:color w:val="auto"/>
          <w:sz w:val="21"/>
          <w:szCs w:val="21"/>
          <w:highlight w:val="none"/>
          <w:shd w:val="clear" w:color="auto" w:fill="auto"/>
          <w:lang w:val="es-EC"/>
        </w:rPr>
        <w:t xml:space="preserve">tentativas </w:t>
      </w:r>
      <w:r>
        <w:rPr>
          <w:rFonts w:eastAsia="Times New Roman"/>
          <w:b/>
          <w:bCs/>
          <w:i/>
          <w:iCs/>
          <w:color w:val="auto"/>
          <w:sz w:val="21"/>
          <w:szCs w:val="21"/>
          <w:highlight w:val="none"/>
          <w:shd w:val="clear" w:color="auto" w:fill="auto"/>
          <w:lang w:val="es-ES"/>
        </w:rPr>
        <w:t>obtendrán la prioridad para la adjudicación de la Beca Gubernamental China</w:t>
      </w:r>
      <w:r>
        <w:rPr>
          <w:rFonts w:eastAsia="Times New Roman"/>
          <w:i/>
          <w:iCs/>
          <w:color w:val="auto"/>
          <w:sz w:val="21"/>
          <w:szCs w:val="21"/>
          <w:highlight w:val="none"/>
          <w:shd w:val="clear" w:color="auto" w:fill="auto"/>
          <w:lang w:val="es-ES"/>
        </w:rPr>
        <w:t xml:space="preserve">. La información de las universidades y centros docentes chinos que aceptan becarios extranjeros la puede encontrar en </w:t>
      </w:r>
      <w:r>
        <w:rPr>
          <w:b/>
          <w:bCs/>
          <w:color w:val="0000FF"/>
          <w:sz w:val="21"/>
          <w:szCs w:val="21"/>
          <w:highlight w:val="none"/>
          <w:shd w:val="clear" w:color="auto" w:fill="auto"/>
        </w:rPr>
        <w:fldChar w:fldCharType="begin"/>
      </w:r>
      <w:r>
        <w:rPr>
          <w:b/>
          <w:bCs/>
          <w:color w:val="0000FF"/>
          <w:sz w:val="21"/>
          <w:szCs w:val="21"/>
          <w:highlight w:val="none"/>
          <w:shd w:val="clear" w:color="auto" w:fill="auto"/>
        </w:rPr>
        <w:instrText xml:space="preserve"> HYPERLINK "http://www.campuschina.org" </w:instrText>
      </w:r>
      <w:r>
        <w:rPr>
          <w:b/>
          <w:bCs/>
          <w:color w:val="0000FF"/>
          <w:sz w:val="21"/>
          <w:szCs w:val="21"/>
          <w:highlight w:val="none"/>
          <w:shd w:val="clear" w:color="auto" w:fill="auto"/>
        </w:rPr>
        <w:fldChar w:fldCharType="separate"/>
      </w:r>
      <w:r>
        <w:rPr>
          <w:rStyle w:val="17"/>
          <w:rFonts w:eastAsia="Times New Roman"/>
          <w:b/>
          <w:bCs/>
          <w:i/>
          <w:iCs/>
          <w:color w:val="0000FF"/>
          <w:sz w:val="21"/>
          <w:szCs w:val="21"/>
          <w:highlight w:val="none"/>
          <w:shd w:val="clear" w:color="auto" w:fill="auto"/>
          <w:lang w:val="es-ES"/>
        </w:rPr>
        <w:t>www.campuschina.org</w:t>
      </w:r>
      <w:r>
        <w:rPr>
          <w:rStyle w:val="17"/>
          <w:rFonts w:eastAsia="Times New Roman"/>
          <w:b/>
          <w:bCs/>
          <w:i/>
          <w:iCs/>
          <w:color w:val="0000FF"/>
          <w:sz w:val="21"/>
          <w:szCs w:val="21"/>
          <w:highlight w:val="none"/>
          <w:shd w:val="clear" w:color="auto" w:fill="auto"/>
          <w:lang w:val="es-ES"/>
        </w:rPr>
        <w:fldChar w:fldCharType="end"/>
      </w:r>
      <w:r>
        <w:rPr>
          <w:rFonts w:eastAsia="Times New Roman"/>
          <w:i/>
          <w:iCs/>
          <w:color w:val="auto"/>
          <w:sz w:val="21"/>
          <w:szCs w:val="21"/>
          <w:highlight w:val="none"/>
          <w:shd w:val="clear" w:color="auto" w:fill="auto"/>
          <w:lang w:val="es-ES"/>
        </w:rPr>
        <w:t xml:space="preserve">. Puede ser solamente una carta de admisión o preadmisión. En caso de no aportarla, el CSC buscará </w:t>
      </w:r>
      <w:r>
        <w:rPr>
          <w:rFonts w:eastAsia="Times New Roman"/>
          <w:i/>
          <w:iCs/>
          <w:color w:val="auto"/>
          <w:sz w:val="21"/>
          <w:szCs w:val="21"/>
          <w:highlight w:val="none"/>
          <w:shd w:val="clear" w:color="auto" w:fill="auto"/>
        </w:rPr>
        <w:t xml:space="preserve">la </w:t>
      </w:r>
      <w:r>
        <w:rPr>
          <w:rFonts w:eastAsia="Times New Roman"/>
          <w:i/>
          <w:iCs/>
          <w:color w:val="auto"/>
          <w:sz w:val="21"/>
          <w:szCs w:val="21"/>
          <w:highlight w:val="none"/>
          <w:shd w:val="clear" w:color="auto" w:fill="auto"/>
          <w:lang w:val="es-ES"/>
        </w:rPr>
        <w:t>admisión en la/s Universidad/es de preferencia del solicitante señalada/s en el formulario de solicitud, aunque no se garantiza la admisión en dichas Universidades, ya que ello depende de los requisitos de la Universidad y la disponibilidad de plazas en cada momento.</w:t>
      </w:r>
    </w:p>
    <w:p>
      <w:pPr>
        <w:spacing w:line="320" w:lineRule="exact"/>
        <w:ind w:firstLine="720"/>
        <w:rPr>
          <w:rFonts w:eastAsia="Times New Roman"/>
          <w:color w:val="auto"/>
          <w:sz w:val="21"/>
          <w:szCs w:val="21"/>
          <w:highlight w:val="none"/>
          <w:shd w:val="clear" w:color="auto" w:fill="auto"/>
          <w:lang w:val="es-ES"/>
        </w:rPr>
      </w:pPr>
      <w:r>
        <w:rPr>
          <w:rFonts w:eastAsia="Times New Roman"/>
          <w:b/>
          <w:bCs/>
          <w:color w:val="auto"/>
          <w:sz w:val="21"/>
          <w:szCs w:val="21"/>
          <w:highlight w:val="none"/>
          <w:shd w:val="clear" w:color="auto" w:fill="auto"/>
        </w:rPr>
        <w:t>6</w:t>
      </w:r>
      <w:r>
        <w:rPr>
          <w:rFonts w:eastAsia="Times New Roman"/>
          <w:b/>
          <w:bCs/>
          <w:color w:val="auto"/>
          <w:sz w:val="21"/>
          <w:szCs w:val="21"/>
          <w:highlight w:val="none"/>
          <w:shd w:val="clear" w:color="auto" w:fill="auto"/>
          <w:lang w:val="es-ES"/>
        </w:rPr>
        <w:t>. Plan de investigación</w:t>
      </w:r>
      <w:r>
        <w:rPr>
          <w:rFonts w:eastAsia="Times New Roman"/>
          <w:color w:val="auto"/>
          <w:sz w:val="21"/>
          <w:szCs w:val="21"/>
          <w:highlight w:val="none"/>
          <w:shd w:val="clear" w:color="auto" w:fill="auto"/>
          <w:lang w:val="es-ES"/>
        </w:rPr>
        <w:t xml:space="preserve"> (para solicitantes de Master, Doctorado o investigación) </w:t>
      </w:r>
      <w:r>
        <w:rPr>
          <w:rFonts w:eastAsia="Times New Roman"/>
          <w:b/>
          <w:bCs/>
          <w:color w:val="auto"/>
          <w:sz w:val="21"/>
          <w:szCs w:val="21"/>
          <w:highlight w:val="none"/>
          <w:shd w:val="clear" w:color="auto" w:fill="auto"/>
          <w:lang w:val="es-ES"/>
        </w:rPr>
        <w:t>o carta de motivación</w:t>
      </w:r>
      <w:r>
        <w:rPr>
          <w:rFonts w:eastAsia="Times New Roman"/>
          <w:color w:val="auto"/>
          <w:sz w:val="21"/>
          <w:szCs w:val="21"/>
          <w:highlight w:val="none"/>
          <w:shd w:val="clear" w:color="auto" w:fill="auto"/>
          <w:lang w:val="es-ES"/>
        </w:rPr>
        <w:t> (para el resto de las modalidades) que incluya los objetivos académicos que se propone el solicitante, redactados en inglés o chino:</w:t>
      </w:r>
    </w:p>
    <w:p>
      <w:pPr>
        <w:spacing w:line="320" w:lineRule="exact"/>
        <w:ind w:firstLine="420"/>
        <w:rPr>
          <w:rFonts w:eastAsia="宋体"/>
          <w:color w:val="auto"/>
          <w:sz w:val="21"/>
          <w:szCs w:val="21"/>
          <w:highlight w:val="none"/>
          <w:shd w:val="clear" w:color="auto" w:fill="auto"/>
          <w:lang w:eastAsia="zh-CN"/>
        </w:rPr>
      </w:pPr>
      <w:r>
        <w:rPr>
          <w:rFonts w:eastAsia="Times New Roman"/>
          <w:color w:val="auto"/>
          <w:sz w:val="21"/>
          <w:szCs w:val="21"/>
          <w:highlight w:val="none"/>
          <w:shd w:val="clear" w:color="auto" w:fill="auto"/>
          <w:lang w:val="es-ES"/>
        </w:rPr>
        <w:t xml:space="preserve">- Mínimo de 200 palabras para solicitantes de </w:t>
      </w:r>
      <w:r>
        <w:rPr>
          <w:rFonts w:eastAsia="Times New Roman"/>
          <w:color w:val="auto"/>
          <w:sz w:val="21"/>
          <w:szCs w:val="21"/>
          <w:highlight w:val="none"/>
          <w:shd w:val="clear" w:color="auto" w:fill="auto"/>
        </w:rPr>
        <w:t>Undergrade (Grado);</w:t>
      </w:r>
    </w:p>
    <w:p>
      <w:pPr>
        <w:spacing w:line="320" w:lineRule="exact"/>
        <w:ind w:firstLine="420"/>
        <w:rPr>
          <w:rFonts w:eastAsia="Times New Roman"/>
          <w:color w:val="auto"/>
          <w:sz w:val="21"/>
          <w:szCs w:val="21"/>
          <w:highlight w:val="none"/>
          <w:shd w:val="clear" w:color="auto" w:fill="auto"/>
          <w:lang w:val="es-ES"/>
        </w:rPr>
      </w:pPr>
      <w:r>
        <w:rPr>
          <w:rFonts w:eastAsia="Times New Roman"/>
          <w:color w:val="auto"/>
          <w:sz w:val="21"/>
          <w:szCs w:val="21"/>
          <w:highlight w:val="none"/>
          <w:shd w:val="clear" w:color="auto" w:fill="auto"/>
          <w:lang w:val="es-ES"/>
        </w:rPr>
        <w:t>- Mínimo de 500 palabras para solicitantes de Programas Académicos Generales incluyendo de curso de chino (General scholar program) y la estancia de investigación;</w:t>
      </w:r>
    </w:p>
    <w:p>
      <w:pPr>
        <w:spacing w:line="320" w:lineRule="exact"/>
        <w:ind w:firstLine="420"/>
        <w:rPr>
          <w:rFonts w:eastAsia="Times New Roman"/>
          <w:color w:val="auto"/>
          <w:sz w:val="21"/>
          <w:szCs w:val="21"/>
          <w:highlight w:val="none"/>
          <w:shd w:val="clear" w:color="auto" w:fill="auto"/>
          <w:lang w:val="es-ES"/>
        </w:rPr>
      </w:pPr>
      <w:r>
        <w:rPr>
          <w:rFonts w:eastAsia="Times New Roman"/>
          <w:color w:val="auto"/>
          <w:sz w:val="21"/>
          <w:szCs w:val="21"/>
          <w:highlight w:val="none"/>
          <w:shd w:val="clear" w:color="auto" w:fill="auto"/>
          <w:lang w:val="es-ES"/>
        </w:rPr>
        <w:t>- Mínimo 800 palabras para los solicitantes de Máster y Doctorado.</w:t>
      </w:r>
    </w:p>
    <w:p>
      <w:pPr>
        <w:numPr>
          <w:ilvl w:val="0"/>
          <w:numId w:val="7"/>
        </w:numPr>
        <w:spacing w:line="320" w:lineRule="exact"/>
        <w:ind w:firstLine="720"/>
        <w:rPr>
          <w:rFonts w:eastAsia="Times New Roman"/>
          <w:color w:val="auto"/>
          <w:sz w:val="21"/>
          <w:szCs w:val="21"/>
          <w:highlight w:val="none"/>
          <w:shd w:val="clear" w:color="auto" w:fill="auto"/>
          <w:lang w:val="es-ES"/>
        </w:rPr>
      </w:pPr>
      <w:r>
        <w:rPr>
          <w:rFonts w:eastAsia="Times New Roman"/>
          <w:b/>
          <w:bCs/>
          <w:color w:val="auto"/>
          <w:sz w:val="21"/>
          <w:szCs w:val="21"/>
          <w:highlight w:val="none"/>
          <w:shd w:val="clear" w:color="auto" w:fill="auto"/>
        </w:rPr>
        <w:t>Dos c</w:t>
      </w:r>
      <w:r>
        <w:rPr>
          <w:rFonts w:eastAsia="Times New Roman"/>
          <w:b/>
          <w:bCs/>
          <w:color w:val="auto"/>
          <w:sz w:val="21"/>
          <w:szCs w:val="21"/>
          <w:highlight w:val="none"/>
          <w:shd w:val="clear" w:color="auto" w:fill="auto"/>
          <w:lang w:val="es-ES"/>
        </w:rPr>
        <w:t>artas de recomendación.</w:t>
      </w:r>
      <w:r>
        <w:rPr>
          <w:rFonts w:eastAsia="Times New Roman"/>
          <w:color w:val="auto"/>
          <w:sz w:val="21"/>
          <w:szCs w:val="21"/>
          <w:highlight w:val="none"/>
          <w:shd w:val="clear" w:color="auto" w:fill="auto"/>
          <w:lang w:val="es-ES"/>
        </w:rPr>
        <w:t xml:space="preserve"> Los solicitantes de Máster, Doctorado o investigación </w:t>
      </w:r>
      <w:r>
        <w:rPr>
          <w:rFonts w:eastAsia="Times New Roman"/>
          <w:color w:val="auto"/>
          <w:sz w:val="21"/>
          <w:szCs w:val="21"/>
          <w:highlight w:val="none"/>
          <w:shd w:val="clear" w:color="auto" w:fill="auto"/>
        </w:rPr>
        <w:t xml:space="preserve">deben </w:t>
      </w:r>
      <w:r>
        <w:rPr>
          <w:rFonts w:eastAsia="Times New Roman"/>
          <w:color w:val="auto"/>
          <w:sz w:val="21"/>
          <w:szCs w:val="21"/>
          <w:highlight w:val="none"/>
          <w:shd w:val="clear" w:color="auto" w:fill="auto"/>
          <w:lang w:val="es-ES"/>
        </w:rPr>
        <w:t xml:space="preserve">aportar también cartas de recomendación de dos profesores </w:t>
      </w:r>
      <w:r>
        <w:rPr>
          <w:rFonts w:eastAsia="Times New Roman"/>
          <w:color w:val="auto"/>
          <w:sz w:val="21"/>
          <w:szCs w:val="21"/>
          <w:highlight w:val="none"/>
          <w:shd w:val="clear" w:color="auto" w:fill="auto"/>
        </w:rPr>
        <w:t>titulares o asociados</w:t>
      </w:r>
      <w:r>
        <w:rPr>
          <w:rFonts w:eastAsia="Times New Roman"/>
          <w:color w:val="auto"/>
          <w:sz w:val="21"/>
          <w:szCs w:val="21"/>
          <w:highlight w:val="none"/>
          <w:shd w:val="clear" w:color="auto" w:fill="auto"/>
          <w:lang w:val="es-ES"/>
        </w:rPr>
        <w:t>, redactadas en</w:t>
      </w:r>
      <w:bookmarkStart w:id="1" w:name="_Hlk86868118"/>
      <w:r>
        <w:rPr>
          <w:rFonts w:eastAsia="Times New Roman"/>
          <w:color w:val="auto"/>
          <w:sz w:val="21"/>
          <w:szCs w:val="21"/>
          <w:highlight w:val="none"/>
          <w:shd w:val="clear" w:color="auto" w:fill="auto"/>
          <w:lang w:val="es-ES"/>
        </w:rPr>
        <w:t xml:space="preserve"> </w:t>
      </w:r>
      <w:bookmarkEnd w:id="1"/>
      <w:r>
        <w:rPr>
          <w:rFonts w:eastAsia="Times New Roman"/>
          <w:color w:val="auto"/>
          <w:sz w:val="21"/>
          <w:szCs w:val="21"/>
          <w:highlight w:val="none"/>
          <w:shd w:val="clear" w:color="auto" w:fill="auto"/>
          <w:lang w:val="es-ES"/>
        </w:rPr>
        <w:t>inglés o chino.</w:t>
      </w:r>
    </w:p>
    <w:p>
      <w:pPr>
        <w:numPr>
          <w:ilvl w:val="0"/>
          <w:numId w:val="7"/>
        </w:numPr>
        <w:spacing w:line="320" w:lineRule="exact"/>
        <w:ind w:firstLine="720"/>
        <w:rPr>
          <w:color w:val="auto"/>
          <w:sz w:val="21"/>
          <w:szCs w:val="21"/>
          <w:highlight w:val="none"/>
          <w:shd w:val="clear" w:color="auto" w:fill="auto"/>
          <w:lang w:val="es-ES"/>
        </w:rPr>
      </w:pPr>
      <w:r>
        <w:rPr>
          <w:rFonts w:eastAsia="Times New Roman"/>
          <w:b/>
          <w:bCs/>
          <w:color w:val="auto"/>
          <w:sz w:val="21"/>
          <w:szCs w:val="21"/>
          <w:highlight w:val="none"/>
          <w:shd w:val="clear" w:color="auto" w:fill="auto"/>
          <w:lang w:val="es-ES"/>
        </w:rPr>
        <w:t xml:space="preserve"> Obras.</w:t>
      </w:r>
      <w:r>
        <w:rPr>
          <w:rFonts w:eastAsia="Times New Roman"/>
          <w:color w:val="auto"/>
          <w:sz w:val="21"/>
          <w:szCs w:val="21"/>
          <w:highlight w:val="none"/>
          <w:shd w:val="clear" w:color="auto" w:fill="auto"/>
          <w:lang w:val="es-ES"/>
        </w:rPr>
        <w:t xml:space="preserve"> Los </w:t>
      </w:r>
      <w:r>
        <w:rPr>
          <w:rFonts w:eastAsia="Times New Roman"/>
          <w:color w:val="auto"/>
          <w:sz w:val="21"/>
          <w:szCs w:val="21"/>
          <w:highlight w:val="none"/>
          <w:shd w:val="clear" w:color="auto" w:fill="auto"/>
          <w:lang w:val="es-EC"/>
        </w:rPr>
        <w:t>postul</w:t>
      </w:r>
      <w:r>
        <w:rPr>
          <w:rFonts w:eastAsia="Times New Roman"/>
          <w:color w:val="auto"/>
          <w:sz w:val="21"/>
          <w:szCs w:val="21"/>
          <w:highlight w:val="none"/>
          <w:shd w:val="clear" w:color="auto" w:fill="auto"/>
          <w:lang w:val="es-ES"/>
        </w:rPr>
        <w:t>antes que soliciten estudiar arte, diseño entre otras especialidades</w:t>
      </w:r>
      <w:r>
        <w:rPr>
          <w:rFonts w:eastAsia="Times New Roman"/>
          <w:color w:val="auto"/>
          <w:sz w:val="21"/>
          <w:szCs w:val="21"/>
          <w:highlight w:val="none"/>
          <w:shd w:val="clear" w:color="auto" w:fill="auto"/>
          <w:lang w:val="es-EC"/>
        </w:rPr>
        <w:t xml:space="preserve"> afines</w:t>
      </w:r>
      <w:r>
        <w:rPr>
          <w:rFonts w:eastAsia="Times New Roman"/>
          <w:color w:val="auto"/>
          <w:sz w:val="21"/>
          <w:szCs w:val="21"/>
          <w:highlight w:val="none"/>
          <w:shd w:val="clear" w:color="auto" w:fill="auto"/>
          <w:lang w:val="es-ES"/>
        </w:rPr>
        <w:t>, han de enviar materiales que consten obras suyas (de imagen, pinturas, etc.), o enviar los materiales de otros géneros y de la manera que pidan las universidades aplicadas.</w:t>
      </w:r>
    </w:p>
    <w:p>
      <w:pPr>
        <w:numPr>
          <w:ilvl w:val="0"/>
          <w:numId w:val="7"/>
        </w:numPr>
        <w:spacing w:line="320" w:lineRule="exact"/>
        <w:ind w:firstLine="720"/>
        <w:rPr>
          <w:color w:val="auto"/>
          <w:sz w:val="21"/>
          <w:szCs w:val="21"/>
          <w:highlight w:val="none"/>
          <w:shd w:val="clear" w:color="auto" w:fill="auto"/>
          <w:lang w:val="es-ES"/>
        </w:rPr>
      </w:pPr>
      <w:r>
        <w:rPr>
          <w:rFonts w:eastAsia="Times New Roman"/>
          <w:b/>
          <w:bCs/>
          <w:color w:val="auto"/>
          <w:sz w:val="21"/>
          <w:szCs w:val="21"/>
          <w:highlight w:val="none"/>
          <w:shd w:val="clear" w:color="auto" w:fill="auto"/>
          <w:lang w:val="es-ES"/>
        </w:rPr>
        <w:t>Tut</w:t>
      </w:r>
      <w:r>
        <w:rPr>
          <w:rFonts w:eastAsia="Times New Roman"/>
          <w:b/>
          <w:bCs/>
          <w:color w:val="auto"/>
          <w:sz w:val="21"/>
          <w:szCs w:val="21"/>
          <w:highlight w:val="none"/>
          <w:shd w:val="clear" w:color="auto" w:fill="auto"/>
          <w:lang w:val="es-EC"/>
        </w:rPr>
        <w:t>e</w:t>
      </w:r>
      <w:r>
        <w:rPr>
          <w:rFonts w:eastAsia="Times New Roman"/>
          <w:b/>
          <w:bCs/>
          <w:color w:val="auto"/>
          <w:sz w:val="21"/>
          <w:szCs w:val="21"/>
          <w:highlight w:val="none"/>
          <w:shd w:val="clear" w:color="auto" w:fill="auto"/>
          <w:lang w:val="es-ES"/>
        </w:rPr>
        <w:t>la.</w:t>
      </w:r>
      <w:r>
        <w:rPr>
          <w:rFonts w:eastAsia="Times New Roman"/>
          <w:color w:val="auto"/>
          <w:sz w:val="21"/>
          <w:szCs w:val="21"/>
          <w:highlight w:val="none"/>
          <w:shd w:val="clear" w:color="auto" w:fill="auto"/>
          <w:lang w:val="es-ES"/>
        </w:rPr>
        <w:t xml:space="preserve"> </w:t>
      </w:r>
      <w:r>
        <w:rPr>
          <w:color w:val="auto"/>
          <w:sz w:val="21"/>
          <w:szCs w:val="21"/>
          <w:highlight w:val="none"/>
          <w:shd w:val="clear" w:color="auto" w:fill="auto"/>
          <w:lang w:val="es-ES"/>
        </w:rPr>
        <w:t>Los solicitantes menores de 18 años han de presentar los documentos válidos de su</w:t>
      </w:r>
      <w:r>
        <w:rPr>
          <w:color w:val="auto"/>
          <w:sz w:val="21"/>
          <w:szCs w:val="21"/>
          <w:highlight w:val="none"/>
          <w:shd w:val="clear" w:color="auto" w:fill="auto"/>
          <w:lang w:val="es-EC"/>
        </w:rPr>
        <w:t xml:space="preserve"> </w:t>
      </w:r>
      <w:r>
        <w:rPr>
          <w:color w:val="auto"/>
          <w:sz w:val="21"/>
          <w:szCs w:val="21"/>
          <w:highlight w:val="none"/>
          <w:shd w:val="clear" w:color="auto" w:fill="auto"/>
          <w:lang w:val="es-ES"/>
        </w:rPr>
        <w:t>tutor legal en China.</w:t>
      </w:r>
    </w:p>
    <w:p>
      <w:pPr>
        <w:numPr>
          <w:ilvl w:val="0"/>
          <w:numId w:val="7"/>
        </w:numPr>
        <w:spacing w:line="320" w:lineRule="exact"/>
        <w:ind w:firstLine="720"/>
        <w:rPr>
          <w:rFonts w:eastAsia="Times New Roman"/>
          <w:color w:val="auto"/>
          <w:sz w:val="21"/>
          <w:szCs w:val="21"/>
          <w:highlight w:val="none"/>
          <w:shd w:val="clear" w:color="auto" w:fill="auto"/>
          <w:lang w:val="es-ES"/>
        </w:rPr>
      </w:pPr>
      <w:r>
        <w:rPr>
          <w:b/>
          <w:bCs/>
          <w:color w:val="auto"/>
          <w:sz w:val="21"/>
          <w:szCs w:val="21"/>
          <w:highlight w:val="none"/>
          <w:shd w:val="clear" w:color="auto" w:fill="auto"/>
          <w:lang w:val="es-ES"/>
        </w:rPr>
        <w:t>Formulario de examen médico.</w:t>
      </w:r>
      <w:r>
        <w:rPr>
          <w:color w:val="auto"/>
          <w:sz w:val="21"/>
          <w:szCs w:val="21"/>
          <w:highlight w:val="none"/>
          <w:shd w:val="clear" w:color="auto" w:fill="auto"/>
          <w:lang w:val="es-ES"/>
        </w:rPr>
        <w:t xml:space="preserve"> Enviar copia del f</w:t>
      </w:r>
      <w:r>
        <w:rPr>
          <w:rFonts w:eastAsia="Times New Roman"/>
          <w:color w:val="auto"/>
          <w:sz w:val="21"/>
          <w:szCs w:val="21"/>
          <w:highlight w:val="none"/>
          <w:shd w:val="clear" w:color="auto" w:fill="auto"/>
          <w:lang w:val="es-ES"/>
        </w:rPr>
        <w:t>ormulario de examen médico (</w:t>
      </w:r>
      <w:r>
        <w:rPr>
          <w:color w:val="auto"/>
          <w:sz w:val="21"/>
          <w:szCs w:val="21"/>
          <w:highlight w:val="none"/>
          <w:shd w:val="clear" w:color="auto" w:fill="auto"/>
        </w:rPr>
        <w:fldChar w:fldCharType="begin"/>
      </w:r>
      <w:r>
        <w:rPr>
          <w:color w:val="auto"/>
          <w:sz w:val="21"/>
          <w:szCs w:val="21"/>
          <w:highlight w:val="none"/>
          <w:shd w:val="clear" w:color="auto" w:fill="auto"/>
        </w:rPr>
        <w:instrText xml:space="preserve"> HYPERLINK "https://www.mfa.gov.cn/ce/cees/esp/sghd/P020201221159032512082.pdf" </w:instrText>
      </w:r>
      <w:r>
        <w:rPr>
          <w:color w:val="auto"/>
          <w:sz w:val="21"/>
          <w:szCs w:val="21"/>
          <w:highlight w:val="none"/>
          <w:shd w:val="clear" w:color="auto" w:fill="auto"/>
        </w:rPr>
        <w:fldChar w:fldCharType="separate"/>
      </w:r>
      <w:r>
        <w:rPr>
          <w:rFonts w:eastAsia="Times New Roman"/>
          <w:color w:val="auto"/>
          <w:sz w:val="21"/>
          <w:szCs w:val="21"/>
          <w:highlight w:val="none"/>
          <w:shd w:val="clear" w:color="auto" w:fill="auto"/>
          <w:lang w:val="es-ES"/>
        </w:rPr>
        <w:t>FOREIGNER PHYSICAL EXAMINATION FORM)</w:t>
      </w:r>
      <w:r>
        <w:rPr>
          <w:rFonts w:eastAsia="Times New Roman"/>
          <w:color w:val="auto"/>
          <w:sz w:val="21"/>
          <w:szCs w:val="21"/>
          <w:highlight w:val="none"/>
          <w:shd w:val="clear" w:color="auto" w:fill="auto"/>
          <w:lang w:val="es-ES"/>
        </w:rPr>
        <w:fldChar w:fldCharType="end"/>
      </w:r>
      <w:r>
        <w:rPr>
          <w:rFonts w:eastAsia="Times New Roman"/>
          <w:color w:val="auto"/>
          <w:sz w:val="21"/>
          <w:szCs w:val="21"/>
          <w:highlight w:val="none"/>
          <w:shd w:val="clear" w:color="auto" w:fill="auto"/>
          <w:lang w:val="es-ES"/>
        </w:rPr>
        <w:t xml:space="preserve"> debidamente cumplimentado en IDIOMA CHINO O INGLÉS, firmado y sellado por un médico colegiado. La fotografía del solicitante, pegada en dicho Formulario, ha de ser estampada con el sello del mismo médico/centro médico. El original del Formulario que tiene una vigencia de seis meses, ha de ser llevado por el solicitante a China para los trámites posteriores. La falta de hoja, foto del solicitante o que esta no esté estampada por el médico</w:t>
      </w:r>
      <w:r>
        <w:rPr>
          <w:color w:val="auto"/>
          <w:sz w:val="21"/>
          <w:szCs w:val="21"/>
          <w:highlight w:val="none"/>
          <w:shd w:val="clear" w:color="auto" w:fill="auto"/>
          <w:lang w:val="es-ES"/>
        </w:rPr>
        <w:t>/centro médico, será causa de nulidad de dicho Formulario.</w:t>
      </w:r>
    </w:p>
    <w:p>
      <w:pPr>
        <w:numPr>
          <w:ilvl w:val="0"/>
          <w:numId w:val="7"/>
        </w:numPr>
        <w:spacing w:line="320" w:lineRule="exact"/>
        <w:ind w:firstLine="720"/>
        <w:rPr>
          <w:rFonts w:eastAsia="Times New Roman"/>
          <w:color w:val="auto"/>
          <w:sz w:val="21"/>
          <w:szCs w:val="21"/>
          <w:highlight w:val="none"/>
          <w:shd w:val="clear" w:color="auto" w:fill="auto"/>
          <w:lang w:val="es-ES"/>
        </w:rPr>
      </w:pPr>
      <w:r>
        <w:rPr>
          <w:rFonts w:eastAsia="Times New Roman"/>
          <w:b/>
          <w:bCs/>
          <w:color w:val="auto"/>
          <w:sz w:val="21"/>
          <w:szCs w:val="21"/>
          <w:highlight w:val="none"/>
          <w:shd w:val="clear" w:color="auto" w:fill="auto"/>
          <w:lang w:val="es-ES"/>
        </w:rPr>
        <w:t>Certificado de antecedentes penales legalizados</w:t>
      </w:r>
      <w:r>
        <w:rPr>
          <w:rFonts w:eastAsia="Times New Roman"/>
          <w:b/>
          <w:bCs/>
          <w:color w:val="auto"/>
          <w:sz w:val="21"/>
          <w:szCs w:val="21"/>
          <w:highlight w:val="none"/>
          <w:shd w:val="clear" w:color="auto" w:fill="auto"/>
          <w:lang w:val="es-EC"/>
        </w:rPr>
        <w:t xml:space="preserve"> y </w:t>
      </w:r>
      <w:r>
        <w:rPr>
          <w:rFonts w:eastAsia="Times New Roman"/>
          <w:b/>
          <w:bCs/>
          <w:color w:val="auto"/>
          <w:sz w:val="21"/>
          <w:szCs w:val="21"/>
          <w:highlight w:val="none"/>
          <w:shd w:val="clear" w:color="auto" w:fill="auto"/>
          <w:lang w:val="es-ES"/>
        </w:rPr>
        <w:t>traducidos al chino o inglés (</w:t>
      </w:r>
      <w:r>
        <w:rPr>
          <w:rFonts w:eastAsia="Times New Roman"/>
          <w:color w:val="auto"/>
          <w:sz w:val="21"/>
          <w:szCs w:val="21"/>
          <w:highlight w:val="none"/>
          <w:shd w:val="clear" w:color="auto" w:fill="auto"/>
          <w:lang w:val="es-ES"/>
        </w:rPr>
        <w:t>si están en otro idioma que no fuera estos)</w:t>
      </w:r>
      <w:r>
        <w:rPr>
          <w:rFonts w:eastAsia="Times New Roman"/>
          <w:color w:val="auto"/>
          <w:sz w:val="21"/>
          <w:szCs w:val="21"/>
          <w:highlight w:val="none"/>
          <w:shd w:val="clear" w:color="auto" w:fill="auto"/>
          <w:lang w:val="es-EC"/>
        </w:rPr>
        <w:t xml:space="preserve"> </w:t>
      </w:r>
      <w:r>
        <w:rPr>
          <w:rFonts w:eastAsia="Times New Roman"/>
          <w:b/>
          <w:bCs/>
          <w:color w:val="auto"/>
          <w:sz w:val="21"/>
          <w:szCs w:val="21"/>
          <w:highlight w:val="none"/>
          <w:shd w:val="clear" w:color="auto" w:fill="auto"/>
          <w:lang w:val="es-EC"/>
        </w:rPr>
        <w:t>por un traductor oficial</w:t>
      </w:r>
      <w:r>
        <w:rPr>
          <w:rFonts w:eastAsia="Times New Roman"/>
          <w:b/>
          <w:bCs/>
          <w:color w:val="auto"/>
          <w:sz w:val="21"/>
          <w:szCs w:val="21"/>
          <w:highlight w:val="none"/>
          <w:shd w:val="clear" w:color="auto" w:fill="auto"/>
          <w:lang w:val="es-ES"/>
        </w:rPr>
        <w:t>:</w:t>
      </w:r>
      <w:r>
        <w:rPr>
          <w:rFonts w:eastAsia="Times New Roman"/>
          <w:color w:val="auto"/>
          <w:sz w:val="21"/>
          <w:szCs w:val="21"/>
          <w:highlight w:val="none"/>
          <w:shd w:val="clear" w:color="auto" w:fill="auto"/>
          <w:lang w:val="es-ES"/>
        </w:rPr>
        <w:t xml:space="preserve"> El solicitante deberá aportar un certificado válido de antecedentes penales, de no más de 6 meses de antigüedad en el momento de la presentación de la solicitud. </w:t>
      </w:r>
    </w:p>
    <w:p>
      <w:pPr>
        <w:spacing w:line="320" w:lineRule="exact"/>
        <w:rPr>
          <w:rFonts w:eastAsia="Times New Roman"/>
          <w:color w:val="auto"/>
          <w:sz w:val="21"/>
          <w:szCs w:val="21"/>
          <w:highlight w:val="none"/>
          <w:shd w:val="clear" w:color="auto" w:fill="auto"/>
          <w:lang w:val="es-ES"/>
        </w:rPr>
      </w:pPr>
    </w:p>
    <w:p>
      <w:pPr>
        <w:numPr>
          <w:ilvl w:val="0"/>
          <w:numId w:val="2"/>
        </w:numPr>
        <w:tabs>
          <w:tab w:val="left" w:pos="567"/>
        </w:tabs>
        <w:spacing w:after="0" w:line="240" w:lineRule="auto"/>
        <w:ind w:left="426"/>
        <w:jc w:val="both"/>
        <w:rPr>
          <w:b/>
          <w:color w:val="auto"/>
          <w:sz w:val="21"/>
          <w:szCs w:val="21"/>
          <w:highlight w:val="none"/>
          <w:shd w:val="clear" w:color="auto" w:fill="auto"/>
        </w:rPr>
      </w:pPr>
      <w:r>
        <w:rPr>
          <w:b/>
          <w:color w:val="auto"/>
          <w:sz w:val="21"/>
          <w:szCs w:val="21"/>
          <w:highlight w:val="none"/>
          <w:shd w:val="clear" w:color="auto" w:fill="auto"/>
        </w:rPr>
        <w:t>CUARTA ETAPA: (</w:t>
      </w:r>
      <w:r>
        <w:rPr>
          <w:rFonts w:eastAsia="宋体"/>
          <w:b/>
          <w:color w:val="auto"/>
          <w:sz w:val="21"/>
          <w:szCs w:val="21"/>
          <w:highlight w:val="none"/>
          <w:shd w:val="clear" w:color="auto" w:fill="auto"/>
          <w:lang w:eastAsia="zh-CN"/>
        </w:rPr>
        <w:t xml:space="preserve"> </w:t>
      </w:r>
      <w:r>
        <w:rPr>
          <w:rFonts w:hint="default" w:eastAsia="宋体"/>
          <w:b/>
          <w:color w:val="auto"/>
          <w:sz w:val="21"/>
          <w:szCs w:val="21"/>
          <w:highlight w:val="none"/>
          <w:shd w:val="clear" w:color="auto" w:fill="auto"/>
          <w:lang w:val="es-AR" w:eastAsia="zh-CN"/>
        </w:rPr>
        <w:t>6</w:t>
      </w:r>
      <w:r>
        <w:rPr>
          <w:rFonts w:eastAsia="宋体"/>
          <w:b/>
          <w:color w:val="auto"/>
          <w:sz w:val="21"/>
          <w:szCs w:val="21"/>
          <w:highlight w:val="none"/>
          <w:shd w:val="clear" w:color="auto" w:fill="auto"/>
          <w:lang w:eastAsia="zh-CN"/>
        </w:rPr>
        <w:t xml:space="preserve"> de Febrero - 31 de Julio de 2023</w:t>
      </w:r>
      <w:r>
        <w:rPr>
          <w:rFonts w:hint="default" w:eastAsia="宋体"/>
          <w:b/>
          <w:color w:val="auto"/>
          <w:sz w:val="21"/>
          <w:szCs w:val="21"/>
          <w:highlight w:val="none"/>
          <w:shd w:val="clear" w:color="auto" w:fill="auto"/>
          <w:lang w:val="es-AR" w:eastAsia="zh-CN"/>
        </w:rPr>
        <w:t>/</w:t>
      </w:r>
      <w:r>
        <w:rPr>
          <w:b/>
          <w:bCs/>
          <w:color w:val="auto"/>
          <w:sz w:val="21"/>
          <w:szCs w:val="21"/>
          <w:highlight w:val="none"/>
          <w:shd w:val="clear" w:color="auto" w:fill="auto"/>
        </w:rPr>
        <w:t>comienzo de Agosto de 2023</w:t>
      </w:r>
      <w:r>
        <w:rPr>
          <w:rFonts w:eastAsia="宋体"/>
          <w:b/>
          <w:color w:val="auto"/>
          <w:sz w:val="21"/>
          <w:szCs w:val="21"/>
          <w:highlight w:val="none"/>
          <w:shd w:val="clear" w:color="auto" w:fill="auto"/>
          <w:lang w:eastAsia="zh-CN"/>
        </w:rPr>
        <w:t xml:space="preserve">) </w:t>
      </w:r>
    </w:p>
    <w:p>
      <w:pPr>
        <w:spacing w:line="320" w:lineRule="exact"/>
        <w:ind w:firstLine="720"/>
        <w:rPr>
          <w:color w:val="auto"/>
          <w:sz w:val="21"/>
          <w:szCs w:val="21"/>
          <w:highlight w:val="none"/>
          <w:shd w:val="clear" w:color="auto" w:fill="auto"/>
        </w:rPr>
      </w:pPr>
    </w:p>
    <w:p>
      <w:pPr>
        <w:spacing w:line="320" w:lineRule="exact"/>
        <w:ind w:firstLine="720"/>
        <w:rPr>
          <w:color w:val="auto"/>
          <w:sz w:val="21"/>
          <w:szCs w:val="21"/>
          <w:highlight w:val="none"/>
          <w:shd w:val="clear" w:color="auto" w:fill="auto"/>
        </w:rPr>
      </w:pPr>
      <w:r>
        <w:rPr>
          <w:color w:val="auto"/>
          <w:sz w:val="21"/>
          <w:szCs w:val="21"/>
          <w:highlight w:val="none"/>
          <w:shd w:val="clear" w:color="auto" w:fill="auto"/>
        </w:rPr>
        <w:t>Trámite de admisión final por el China Scholarship Council y las universidades.</w:t>
      </w:r>
    </w:p>
    <w:p>
      <w:pPr>
        <w:spacing w:line="320" w:lineRule="exact"/>
        <w:ind w:firstLine="720"/>
        <w:rPr>
          <w:rFonts w:eastAsia="Times New Roman"/>
          <w:color w:val="auto"/>
          <w:sz w:val="21"/>
          <w:szCs w:val="21"/>
          <w:highlight w:val="none"/>
          <w:shd w:val="clear" w:color="auto" w:fill="auto"/>
        </w:rPr>
      </w:pPr>
      <w:r>
        <w:rPr>
          <w:color w:val="auto"/>
          <w:sz w:val="21"/>
          <w:szCs w:val="21"/>
          <w:highlight w:val="none"/>
          <w:shd w:val="clear" w:color="auto" w:fill="auto"/>
        </w:rPr>
        <w:t>Adjudicación. Se anunciará y publicará los resultados de adjudicación hacia finales de julio yo comienzos de agosto vía correo electrónico, telefónico o por la página web de la Embajada China.</w:t>
      </w:r>
    </w:p>
    <w:p>
      <w:pPr>
        <w:spacing w:after="0"/>
        <w:ind w:firstLine="720"/>
        <w:jc w:val="both"/>
        <w:rPr>
          <w:color w:val="auto"/>
          <w:sz w:val="21"/>
          <w:szCs w:val="21"/>
          <w:highlight w:val="none"/>
          <w:shd w:val="clear" w:color="auto" w:fill="auto"/>
        </w:rPr>
      </w:pPr>
    </w:p>
    <w:p>
      <w:pPr>
        <w:spacing w:after="0"/>
        <w:ind w:firstLine="720"/>
        <w:jc w:val="both"/>
        <w:rPr>
          <w:color w:val="auto"/>
          <w:sz w:val="21"/>
          <w:szCs w:val="21"/>
          <w:highlight w:val="none"/>
          <w:shd w:val="clear" w:color="auto" w:fill="auto"/>
        </w:rPr>
      </w:pPr>
    </w:p>
    <w:p>
      <w:pPr>
        <w:spacing w:after="0"/>
        <w:ind w:firstLine="720"/>
        <w:jc w:val="both"/>
        <w:rPr>
          <w:color w:val="auto"/>
          <w:sz w:val="21"/>
          <w:szCs w:val="21"/>
          <w:highlight w:val="none"/>
          <w:shd w:val="clear" w:color="auto" w:fill="auto"/>
        </w:rPr>
      </w:pPr>
    </w:p>
    <w:p>
      <w:pPr>
        <w:spacing w:line="315" w:lineRule="atLeast"/>
        <w:rPr>
          <w:rFonts w:ascii="Arial" w:hAnsi="Arial" w:cs="Arial"/>
          <w:b/>
          <w:bCs/>
          <w:color w:val="auto"/>
          <w:sz w:val="21"/>
          <w:szCs w:val="21"/>
          <w:highlight w:val="none"/>
          <w:shd w:val="clear" w:color="auto" w:fill="auto"/>
        </w:rPr>
      </w:pPr>
      <w:r>
        <w:rPr>
          <w:rFonts w:ascii="Arial" w:hAnsi="Arial" w:eastAsia="宋体" w:cs="Arial"/>
          <w:b/>
          <w:bCs/>
          <w:color w:val="auto"/>
          <w:sz w:val="21"/>
          <w:szCs w:val="21"/>
          <w:highlight w:val="none"/>
          <w:shd w:val="clear" w:color="auto" w:fill="auto"/>
          <w:lang w:val="en-US" w:eastAsia="zh-CN" w:bidi="ar"/>
        </w:rPr>
        <w:t>Appendix:</w:t>
      </w:r>
    </w:p>
    <w:p>
      <w:pPr>
        <w:numPr>
          <w:ilvl w:val="0"/>
          <w:numId w:val="8"/>
        </w:numPr>
        <w:spacing w:beforeAutospacing="1" w:after="0" w:afterAutospacing="1" w:line="270" w:lineRule="atLeast"/>
        <w:ind w:left="300"/>
        <w:rPr>
          <w:color w:val="auto"/>
          <w:sz w:val="21"/>
          <w:szCs w:val="21"/>
          <w:highlight w:val="none"/>
          <w:shd w:val="clear" w:color="auto" w:fill="auto"/>
        </w:rPr>
      </w:pPr>
      <w:r>
        <w:rPr>
          <w:color w:val="auto"/>
          <w:sz w:val="21"/>
          <w:szCs w:val="21"/>
          <w:highlight w:val="none"/>
          <w:shd w:val="clear" w:color="auto" w:fill="auto"/>
        </w:rPr>
        <w:t>FORMULARIO DE DATOS PERSONALES</w:t>
      </w:r>
    </w:p>
    <w:p>
      <w:pPr>
        <w:numPr>
          <w:ilvl w:val="0"/>
          <w:numId w:val="8"/>
        </w:numPr>
        <w:spacing w:beforeAutospacing="1" w:after="0" w:afterAutospacing="1" w:line="270" w:lineRule="atLeast"/>
        <w:ind w:left="300"/>
        <w:rPr>
          <w:color w:val="auto"/>
          <w:sz w:val="21"/>
          <w:szCs w:val="21"/>
          <w:highlight w:val="none"/>
          <w:shd w:val="clear" w:color="auto" w:fill="auto"/>
        </w:rPr>
      </w:pPr>
      <w:r>
        <w:rPr>
          <w:color w:val="auto"/>
          <w:sz w:val="21"/>
          <w:szCs w:val="21"/>
          <w:highlight w:val="none"/>
          <w:shd w:val="clear" w:color="auto" w:fill="auto"/>
        </w:rPr>
        <w:fldChar w:fldCharType="begin"/>
      </w:r>
      <w:r>
        <w:rPr>
          <w:color w:val="auto"/>
          <w:sz w:val="21"/>
          <w:szCs w:val="21"/>
          <w:highlight w:val="none"/>
          <w:shd w:val="clear" w:color="auto" w:fill="auto"/>
        </w:rPr>
        <w:instrText xml:space="preserve"> HYPERLINK "http://ve.china-embassy.gov.cn/esp/lywj/202111/P020211118775904420387.pdf" </w:instrText>
      </w:r>
      <w:r>
        <w:rPr>
          <w:color w:val="auto"/>
          <w:sz w:val="21"/>
          <w:szCs w:val="21"/>
          <w:highlight w:val="none"/>
          <w:shd w:val="clear" w:color="auto" w:fill="auto"/>
        </w:rPr>
        <w:fldChar w:fldCharType="separate"/>
      </w:r>
      <w:r>
        <w:rPr>
          <w:rStyle w:val="17"/>
          <w:color w:val="auto"/>
          <w:sz w:val="21"/>
          <w:szCs w:val="21"/>
          <w:highlight w:val="none"/>
          <w:u w:val="none"/>
          <w:shd w:val="clear" w:color="auto" w:fill="auto"/>
        </w:rPr>
        <w:t>FOREIGNER PHYSICAL EXAMINATION FORM.pdf</w:t>
      </w:r>
      <w:r>
        <w:rPr>
          <w:rStyle w:val="17"/>
          <w:color w:val="auto"/>
          <w:sz w:val="21"/>
          <w:szCs w:val="21"/>
          <w:highlight w:val="none"/>
          <w:u w:val="none"/>
          <w:shd w:val="clear" w:color="auto" w:fill="auto"/>
        </w:rPr>
        <w:fldChar w:fldCharType="end"/>
      </w:r>
    </w:p>
    <w:p>
      <w:pPr>
        <w:spacing w:after="0"/>
        <w:ind w:firstLine="720"/>
        <w:jc w:val="both"/>
        <w:rPr>
          <w:color w:val="auto"/>
          <w:sz w:val="21"/>
          <w:szCs w:val="21"/>
          <w:highlight w:val="none"/>
          <w:shd w:val="clear" w:color="auto" w:fill="auto"/>
        </w:rPr>
      </w:pPr>
    </w:p>
    <w:p>
      <w:pPr>
        <w:spacing w:after="0"/>
        <w:ind w:left="360"/>
        <w:jc w:val="both"/>
        <w:rPr>
          <w:color w:val="auto"/>
          <w:sz w:val="21"/>
          <w:szCs w:val="21"/>
          <w:highlight w:val="none"/>
          <w:shd w:val="clear" w:color="auto" w:fill="auto"/>
        </w:rPr>
      </w:pPr>
    </w:p>
    <w:tbl>
      <w:tblPr>
        <w:tblStyle w:val="21"/>
        <w:tblW w:w="9214" w:type="dxa"/>
        <w:tblInd w:w="0" w:type="dxa"/>
        <w:tblLayout w:type="fixed"/>
        <w:tblCellMar>
          <w:top w:w="0" w:type="dxa"/>
          <w:left w:w="115" w:type="dxa"/>
          <w:bottom w:w="0" w:type="dxa"/>
          <w:right w:w="115" w:type="dxa"/>
        </w:tblCellMar>
      </w:tblPr>
      <w:tblGrid>
        <w:gridCol w:w="9214"/>
      </w:tblGrid>
      <w:tr>
        <w:tblPrEx>
          <w:tblCellMar>
            <w:top w:w="0" w:type="dxa"/>
            <w:left w:w="115" w:type="dxa"/>
            <w:bottom w:w="0" w:type="dxa"/>
            <w:right w:w="115" w:type="dxa"/>
          </w:tblCellMar>
        </w:tblPrEx>
        <w:trPr>
          <w:trHeight w:val="280" w:hRule="atLeast"/>
        </w:trPr>
        <w:tc>
          <w:tcPr>
            <w:tcW w:w="9214" w:type="dxa"/>
            <w:shd w:val="clear" w:color="auto" w:fill="DBE5F1"/>
          </w:tcPr>
          <w:p>
            <w:pPr>
              <w:spacing w:after="0"/>
              <w:ind w:left="567"/>
              <w:jc w:val="both"/>
              <w:rPr>
                <w:b/>
                <w:color w:val="auto"/>
                <w:sz w:val="21"/>
                <w:szCs w:val="21"/>
                <w:highlight w:val="none"/>
                <w:shd w:val="clear" w:color="auto" w:fill="auto"/>
              </w:rPr>
            </w:pPr>
          </w:p>
        </w:tc>
      </w:tr>
      <w:tr>
        <w:tblPrEx>
          <w:tblCellMar>
            <w:top w:w="0" w:type="dxa"/>
            <w:left w:w="115" w:type="dxa"/>
            <w:bottom w:w="0" w:type="dxa"/>
            <w:right w:w="115" w:type="dxa"/>
          </w:tblCellMar>
        </w:tblPrEx>
        <w:trPr>
          <w:trHeight w:val="2180" w:hRule="atLeast"/>
        </w:trPr>
        <w:tc>
          <w:tcPr>
            <w:tcW w:w="9214" w:type="dxa"/>
            <w:shd w:val="clear" w:color="auto" w:fill="FFFFFF"/>
          </w:tcPr>
          <w:p>
            <w:pPr>
              <w:spacing w:after="0"/>
              <w:ind w:left="567"/>
              <w:jc w:val="both"/>
              <w:rPr>
                <w:b/>
                <w:color w:val="auto"/>
                <w:sz w:val="21"/>
                <w:szCs w:val="21"/>
                <w:highlight w:val="none"/>
                <w:shd w:val="clear" w:color="auto" w:fill="auto"/>
              </w:rPr>
            </w:pPr>
          </w:p>
          <w:p>
            <w:pPr>
              <w:pBdr>
                <w:top w:val="single" w:color="000000" w:sz="4" w:space="1"/>
                <w:left w:val="single" w:color="000000" w:sz="4" w:space="4"/>
                <w:bottom w:val="single" w:color="000000" w:sz="4" w:space="1"/>
                <w:right w:val="single" w:color="000000" w:sz="4" w:space="4"/>
              </w:pBdr>
              <w:spacing w:after="0"/>
              <w:ind w:left="567" w:right="459"/>
              <w:rPr>
                <w:b/>
                <w:color w:val="auto"/>
                <w:sz w:val="21"/>
                <w:szCs w:val="21"/>
                <w:highlight w:val="none"/>
                <w:shd w:val="clear" w:color="auto" w:fill="auto"/>
                <w:lang w:val="en-US"/>
              </w:rPr>
            </w:pPr>
            <w:r>
              <w:rPr>
                <w:b/>
                <w:color w:val="auto"/>
                <w:sz w:val="21"/>
                <w:szCs w:val="21"/>
                <w:highlight w:val="none"/>
                <w:shd w:val="clear" w:color="auto" w:fill="auto"/>
                <w:lang w:val="en-US"/>
              </w:rPr>
              <w:t>Recomendamos visitar:</w:t>
            </w:r>
          </w:p>
          <w:p>
            <w:pPr>
              <w:pBdr>
                <w:top w:val="single" w:color="000000" w:sz="4" w:space="1"/>
                <w:left w:val="single" w:color="000000" w:sz="4" w:space="4"/>
                <w:bottom w:val="single" w:color="000000" w:sz="4" w:space="1"/>
                <w:right w:val="single" w:color="000000" w:sz="4" w:space="4"/>
              </w:pBdr>
              <w:spacing w:after="0"/>
              <w:ind w:left="567" w:right="459"/>
              <w:rPr>
                <w:b/>
                <w:color w:val="auto"/>
                <w:sz w:val="21"/>
                <w:szCs w:val="21"/>
                <w:highlight w:val="none"/>
                <w:shd w:val="clear" w:color="auto" w:fill="auto"/>
                <w:lang w:val="en-US"/>
              </w:rPr>
            </w:pPr>
          </w:p>
          <w:p>
            <w:pPr>
              <w:pBdr>
                <w:top w:val="single" w:color="000000" w:sz="4" w:space="1"/>
                <w:left w:val="single" w:color="000000" w:sz="4" w:space="4"/>
                <w:bottom w:val="single" w:color="000000" w:sz="4" w:space="1"/>
                <w:right w:val="single" w:color="000000" w:sz="4" w:space="4"/>
              </w:pBdr>
              <w:spacing w:after="0"/>
              <w:ind w:left="567" w:right="459"/>
              <w:rPr>
                <w:b/>
                <w:bCs/>
                <w:color w:val="auto"/>
                <w:sz w:val="21"/>
                <w:szCs w:val="21"/>
                <w:highlight w:val="none"/>
                <w:shd w:val="clear" w:color="auto" w:fill="auto"/>
                <w:lang w:val="en-US"/>
              </w:rPr>
            </w:pPr>
            <w:r>
              <w:rPr>
                <w:b/>
                <w:bCs/>
                <w:color w:val="auto"/>
                <w:sz w:val="21"/>
                <w:szCs w:val="21"/>
                <w:highlight w:val="none"/>
                <w:shd w:val="clear" w:color="auto" w:fill="auto"/>
                <w:lang w:val="en-US"/>
              </w:rPr>
              <w:t>https://campuschina.org/universities/index.html</w:t>
            </w:r>
          </w:p>
          <w:p>
            <w:pPr>
              <w:pBdr>
                <w:top w:val="single" w:color="000000" w:sz="4" w:space="1"/>
                <w:left w:val="single" w:color="000000" w:sz="4" w:space="4"/>
                <w:bottom w:val="single" w:color="000000" w:sz="4" w:space="1"/>
                <w:right w:val="single" w:color="000000" w:sz="4" w:space="4"/>
              </w:pBdr>
              <w:spacing w:after="0"/>
              <w:ind w:left="567" w:right="459"/>
              <w:rPr>
                <w:b/>
                <w:color w:val="auto"/>
                <w:sz w:val="21"/>
                <w:szCs w:val="21"/>
                <w:highlight w:val="none"/>
                <w:shd w:val="clear" w:color="auto" w:fill="auto"/>
                <w:lang w:val="en-US"/>
              </w:rPr>
            </w:pPr>
          </w:p>
          <w:p>
            <w:pPr>
              <w:pBdr>
                <w:top w:val="single" w:color="000000" w:sz="4" w:space="1"/>
                <w:left w:val="single" w:color="000000" w:sz="4" w:space="4"/>
                <w:bottom w:val="single" w:color="000000" w:sz="4" w:space="1"/>
                <w:right w:val="single" w:color="000000" w:sz="4" w:space="4"/>
              </w:pBdr>
              <w:spacing w:after="0"/>
              <w:ind w:left="567" w:right="459"/>
              <w:rPr>
                <w:b/>
                <w:color w:val="auto"/>
                <w:sz w:val="21"/>
                <w:szCs w:val="21"/>
                <w:highlight w:val="none"/>
                <w:shd w:val="clear" w:color="auto" w:fill="auto"/>
              </w:rPr>
            </w:pPr>
            <w:r>
              <w:rPr>
                <w:color w:val="auto"/>
                <w:sz w:val="21"/>
                <w:szCs w:val="21"/>
                <w:highlight w:val="none"/>
                <w:shd w:val="clear" w:color="auto" w:fill="auto"/>
              </w:rPr>
              <w:fldChar w:fldCharType="begin"/>
            </w:r>
            <w:r>
              <w:rPr>
                <w:color w:val="auto"/>
                <w:sz w:val="21"/>
                <w:szCs w:val="21"/>
                <w:highlight w:val="none"/>
                <w:shd w:val="clear" w:color="auto" w:fill="auto"/>
              </w:rPr>
              <w:instrText xml:space="preserve"> HYPERLINK "http://www.adebac.org" \h </w:instrText>
            </w:r>
            <w:r>
              <w:rPr>
                <w:color w:val="auto"/>
                <w:sz w:val="21"/>
                <w:szCs w:val="21"/>
                <w:highlight w:val="none"/>
                <w:shd w:val="clear" w:color="auto" w:fill="auto"/>
              </w:rPr>
              <w:fldChar w:fldCharType="separate"/>
            </w:r>
            <w:r>
              <w:rPr>
                <w:b/>
                <w:color w:val="auto"/>
                <w:sz w:val="21"/>
                <w:szCs w:val="21"/>
                <w:highlight w:val="none"/>
                <w:u w:val="single"/>
                <w:shd w:val="clear" w:color="auto" w:fill="auto"/>
              </w:rPr>
              <w:t>ADEBAC – Asoc. de ex becarios Argentina China</w:t>
            </w:r>
            <w:r>
              <w:rPr>
                <w:b/>
                <w:color w:val="auto"/>
                <w:sz w:val="21"/>
                <w:szCs w:val="21"/>
                <w:highlight w:val="none"/>
                <w:u w:val="single"/>
                <w:shd w:val="clear" w:color="auto" w:fill="auto"/>
              </w:rPr>
              <w:fldChar w:fldCharType="end"/>
            </w:r>
            <w:r>
              <w:rPr>
                <w:b/>
                <w:color w:val="auto"/>
                <w:sz w:val="21"/>
                <w:szCs w:val="21"/>
                <w:highlight w:val="none"/>
                <w:u w:val="single"/>
                <w:shd w:val="clear" w:color="auto" w:fill="auto"/>
              </w:rPr>
              <w:t>:  https://adebac.org/</w:t>
            </w:r>
          </w:p>
        </w:tc>
      </w:tr>
    </w:tbl>
    <w:p>
      <w:pPr>
        <w:jc w:val="both"/>
        <w:rPr>
          <w:color w:val="auto"/>
          <w:sz w:val="21"/>
          <w:szCs w:val="21"/>
          <w:highlight w:val="none"/>
          <w:shd w:val="clear" w:color="auto" w:fill="auto"/>
        </w:rPr>
      </w:pPr>
    </w:p>
    <w:sectPr>
      <w:pgSz w:w="12240" w:h="15840"/>
      <w:pgMar w:top="1134" w:right="1474" w:bottom="851" w:left="1701" w:header="708" w:footer="708"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Georgia">
    <w:panose1 w:val="02040502050405020303"/>
    <w:charset w:val="00"/>
    <w:family w:val="roman"/>
    <w:pitch w:val="default"/>
    <w:sig w:usb0="00000287" w:usb1="00000000" w:usb2="00000000" w:usb3="00000000" w:csb0="2000009F" w:csb1="00000000"/>
  </w:font>
  <w:font w:name="Noto Sans Symbols">
    <w:altName w:val="Times New Roman"/>
    <w:panose1 w:val="00000000000000000000"/>
    <w:charset w:val="00"/>
    <w:family w:val="auto"/>
    <w:pitch w:val="default"/>
    <w:sig w:usb0="00000000" w:usb1="00000000" w:usb2="00000000" w:usb3="00000000" w:csb0="00000000" w:csb1="00000000"/>
  </w:font>
  <w:font w:name="DejaVuSerif-Bol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before="0" w:after="0" w:line="276" w:lineRule="auto"/>
      </w:pPr>
      <w:r>
        <w:separator/>
      </w:r>
    </w:p>
  </w:footnote>
  <w:footnote w:type="continuationSeparator" w:id="5">
    <w:p>
      <w:pPr>
        <w:spacing w:before="0" w:after="0" w:line="276" w:lineRule="auto"/>
      </w:pPr>
      <w:r>
        <w:continuationSeparator/>
      </w:r>
    </w:p>
  </w:footnote>
  <w:footnote w:id="0">
    <w:p>
      <w:pPr>
        <w:spacing w:after="0" w:line="240" w:lineRule="auto"/>
        <w:rPr>
          <w:rFonts w:ascii="Times New Roman" w:hAnsi="Times New Roman" w:eastAsia="Times New Roman" w:cs="Times New Roman"/>
          <w:color w:val="000000"/>
          <w:sz w:val="20"/>
          <w:szCs w:val="20"/>
        </w:rPr>
      </w:pPr>
      <w:r>
        <w:rPr>
          <w:vertAlign w:val="superscript"/>
        </w:rPr>
        <w:footnoteRef/>
      </w:r>
      <w:r>
        <w:rPr>
          <w:color w:val="000000"/>
          <w:sz w:val="18"/>
          <w:szCs w:val="18"/>
        </w:rPr>
        <w:t xml:space="preserve"> Requisito establecido por las autoridades del Gobierno Chino para todos los extranjeros que deseen estudiar en China.</w:t>
      </w:r>
    </w:p>
  </w:footnote>
  <w:footnote w:id="1">
    <w:p>
      <w:pPr>
        <w:pStyle w:val="13"/>
      </w:pPr>
      <w:r>
        <w:rPr>
          <w:rStyle w:val="19"/>
        </w:rPr>
        <w:footnoteRef/>
      </w:r>
      <w:r>
        <w:t xml:space="preserve"> </w:t>
      </w:r>
      <w:r>
        <w:rPr>
          <w:rFonts w:hint="eastAsia"/>
        </w:rPr>
        <w:t>Para más consultas, comunicarse con Cancillería Argentina o visitar al página https://www.cancilleria.gob.ar/es/servicios/servicios/apostilla-legalizacion-documento-publico-electronico-tad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3B7271"/>
    <w:multiLevelType w:val="singleLevel"/>
    <w:tmpl w:val="AA3B7271"/>
    <w:lvl w:ilvl="0" w:tentative="0">
      <w:start w:val="1"/>
      <w:numFmt w:val="decimal"/>
      <w:lvlText w:val="%1."/>
      <w:lvlJc w:val="left"/>
      <w:pPr>
        <w:tabs>
          <w:tab w:val="left" w:pos="312"/>
        </w:tabs>
      </w:pPr>
    </w:lvl>
  </w:abstractNum>
  <w:abstractNum w:abstractNumId="1">
    <w:nsid w:val="CB8D05C7"/>
    <w:multiLevelType w:val="singleLevel"/>
    <w:tmpl w:val="CB8D05C7"/>
    <w:lvl w:ilvl="0" w:tentative="0">
      <w:start w:val="7"/>
      <w:numFmt w:val="decimal"/>
      <w:suff w:val="space"/>
      <w:lvlText w:val="%1."/>
      <w:lvlJc w:val="left"/>
    </w:lvl>
  </w:abstractNum>
  <w:abstractNum w:abstractNumId="2">
    <w:nsid w:val="1F7863BB"/>
    <w:multiLevelType w:val="multilevel"/>
    <w:tmpl w:val="1F7863BB"/>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3">
    <w:nsid w:val="3FD03E2C"/>
    <w:multiLevelType w:val="multilevel"/>
    <w:tmpl w:val="3FD03E2C"/>
    <w:lvl w:ilvl="0" w:tentative="0">
      <w:start w:val="1"/>
      <w:numFmt w:val="bullet"/>
      <w:lvlText w:val="o"/>
      <w:lvlJc w:val="left"/>
      <w:pPr>
        <w:ind w:left="720" w:hanging="360"/>
      </w:pPr>
      <w:rPr>
        <w:rFonts w:ascii="Courier New" w:hAnsi="Courier New" w:eastAsia="Courier New" w:cs="Courier New"/>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4">
    <w:nsid w:val="5AFA3BA7"/>
    <w:multiLevelType w:val="multilevel"/>
    <w:tmpl w:val="5AFA3BA7"/>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
    <w:nsid w:val="652B7A41"/>
    <w:multiLevelType w:val="multilevel"/>
    <w:tmpl w:val="652B7A41"/>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6">
    <w:nsid w:val="65326FA4"/>
    <w:multiLevelType w:val="multilevel"/>
    <w:tmpl w:val="65326FA4"/>
    <w:lvl w:ilvl="0" w:tentative="0">
      <w:start w:val="1"/>
      <w:numFmt w:val="bullet"/>
      <w:lvlText w:val="⮚"/>
      <w:lvlJc w:val="left"/>
      <w:pPr>
        <w:ind w:left="720" w:hanging="360"/>
      </w:pPr>
      <w:rPr>
        <w:rFonts w:ascii="Noto Sans Symbols" w:hAnsi="Noto Sans Symbols" w:eastAsia="Noto Sans Symbols" w:cs="Noto Sans Symbols"/>
        <w:color w:val="00000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681E051E"/>
    <w:multiLevelType w:val="singleLevel"/>
    <w:tmpl w:val="681E051E"/>
    <w:lvl w:ilvl="0" w:tentative="0">
      <w:start w:val="1"/>
      <w:numFmt w:val="decimal"/>
      <w:suff w:val="space"/>
      <w:lvlText w:val="%1."/>
      <w:lvlJc w:val="left"/>
    </w:lvl>
  </w:abstractNum>
  <w:num w:numId="1">
    <w:abstractNumId w:val="5"/>
  </w:num>
  <w:num w:numId="2">
    <w:abstractNumId w:val="2"/>
  </w:num>
  <w:num w:numId="3">
    <w:abstractNumId w:val="6"/>
  </w:num>
  <w:num w:numId="4">
    <w:abstractNumId w:val="0"/>
  </w:num>
  <w:num w:numId="5">
    <w:abstractNumId w:val="3"/>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ocumentProtection w:enforcement="0"/>
  <w:defaultTabStop w:val="720"/>
  <w:hyphenationZone w:val="425"/>
  <w:noPunctuationKerning w:val="1"/>
  <w:characterSpacingControl w:val="doNotCompress"/>
  <w:footnotePr>
    <w:footnote w:id="4"/>
    <w:footnote w:id="5"/>
  </w:footnotePr>
  <w:endnotePr>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YyY2JlZDgwMjhkMzBiNzM4OTQxZjE3NDYwN2ZmYmYifQ=="/>
  </w:docVars>
  <w:rsids>
    <w:rsidRoot w:val="009D4655"/>
    <w:rsid w:val="00037952"/>
    <w:rsid w:val="00044AF6"/>
    <w:rsid w:val="0005508F"/>
    <w:rsid w:val="000A6082"/>
    <w:rsid w:val="000C7431"/>
    <w:rsid w:val="0012532D"/>
    <w:rsid w:val="001E5434"/>
    <w:rsid w:val="00203618"/>
    <w:rsid w:val="0022332D"/>
    <w:rsid w:val="002E54BD"/>
    <w:rsid w:val="002F3ECF"/>
    <w:rsid w:val="00361AC7"/>
    <w:rsid w:val="00396112"/>
    <w:rsid w:val="0046054B"/>
    <w:rsid w:val="004A26F7"/>
    <w:rsid w:val="0050320C"/>
    <w:rsid w:val="00510074"/>
    <w:rsid w:val="00527D71"/>
    <w:rsid w:val="0055469A"/>
    <w:rsid w:val="005730D2"/>
    <w:rsid w:val="00585E1F"/>
    <w:rsid w:val="00592FBA"/>
    <w:rsid w:val="00735582"/>
    <w:rsid w:val="007A5ED1"/>
    <w:rsid w:val="007F083C"/>
    <w:rsid w:val="007F397D"/>
    <w:rsid w:val="008A6AC5"/>
    <w:rsid w:val="0091346D"/>
    <w:rsid w:val="00940C31"/>
    <w:rsid w:val="009A2405"/>
    <w:rsid w:val="009C046A"/>
    <w:rsid w:val="009D4655"/>
    <w:rsid w:val="00B44256"/>
    <w:rsid w:val="00B45057"/>
    <w:rsid w:val="00BF5008"/>
    <w:rsid w:val="00CC49EA"/>
    <w:rsid w:val="00CC6E6D"/>
    <w:rsid w:val="00D82F76"/>
    <w:rsid w:val="00E41257"/>
    <w:rsid w:val="00E47DAE"/>
    <w:rsid w:val="00E64ECD"/>
    <w:rsid w:val="00F05A75"/>
    <w:rsid w:val="00F843FF"/>
    <w:rsid w:val="0B4A013C"/>
    <w:rsid w:val="12B876C4"/>
    <w:rsid w:val="17CD3A59"/>
    <w:rsid w:val="1B1A5367"/>
    <w:rsid w:val="24F14384"/>
    <w:rsid w:val="251B33C9"/>
    <w:rsid w:val="25581BCD"/>
    <w:rsid w:val="31FE09B7"/>
    <w:rsid w:val="384A602E"/>
    <w:rsid w:val="3B1D1780"/>
    <w:rsid w:val="47A61CE7"/>
    <w:rsid w:val="4E9C796D"/>
    <w:rsid w:val="4F4448AD"/>
    <w:rsid w:val="52084895"/>
    <w:rsid w:val="55173EF5"/>
    <w:rsid w:val="60AD15B5"/>
    <w:rsid w:val="698D5DF5"/>
    <w:rsid w:val="6A7E4406"/>
    <w:rsid w:val="6D706901"/>
    <w:rsid w:val="6EA60D27"/>
    <w:rsid w:val="736661F1"/>
    <w:rsid w:val="73E33002"/>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Calibri"/>
      <w:sz w:val="22"/>
      <w:szCs w:val="22"/>
      <w:lang w:val="es-AR" w:eastAsia="es-AR" w:bidi="ar-SA"/>
    </w:rPr>
  </w:style>
  <w:style w:type="paragraph" w:styleId="2">
    <w:name w:val="heading 1"/>
    <w:basedOn w:val="1"/>
    <w:next w:val="1"/>
    <w:qFormat/>
    <w:uiPriority w:val="0"/>
    <w:pPr>
      <w:keepNext/>
      <w:keepLines/>
      <w:spacing w:before="480" w:after="120"/>
      <w:outlineLvl w:val="0"/>
    </w:pPr>
    <w:rPr>
      <w:b/>
      <w:sz w:val="48"/>
      <w:szCs w:val="48"/>
    </w:rPr>
  </w:style>
  <w:style w:type="paragraph" w:styleId="3">
    <w:name w:val="heading 2"/>
    <w:basedOn w:val="1"/>
    <w:next w:val="1"/>
    <w:qFormat/>
    <w:uiPriority w:val="0"/>
    <w:pPr>
      <w:keepNext/>
      <w:keepLines/>
      <w:spacing w:before="360" w:after="80"/>
      <w:outlineLvl w:val="1"/>
    </w:pPr>
    <w:rPr>
      <w:b/>
      <w:sz w:val="36"/>
      <w:szCs w:val="36"/>
    </w:rPr>
  </w:style>
  <w:style w:type="paragraph" w:styleId="4">
    <w:name w:val="heading 3"/>
    <w:basedOn w:val="1"/>
    <w:next w:val="1"/>
    <w:qFormat/>
    <w:uiPriority w:val="0"/>
    <w:pPr>
      <w:keepNext/>
      <w:keepLines/>
      <w:spacing w:before="280" w:after="80"/>
      <w:outlineLvl w:val="2"/>
    </w:pPr>
    <w:rPr>
      <w:b/>
      <w:sz w:val="28"/>
      <w:szCs w:val="28"/>
    </w:rPr>
  </w:style>
  <w:style w:type="paragraph" w:styleId="5">
    <w:name w:val="heading 4"/>
    <w:basedOn w:val="1"/>
    <w:next w:val="1"/>
    <w:qFormat/>
    <w:uiPriority w:val="0"/>
    <w:pPr>
      <w:keepNext/>
      <w:keepLines/>
      <w:spacing w:before="240" w:after="40"/>
      <w:outlineLvl w:val="3"/>
    </w:pPr>
    <w:rPr>
      <w:b/>
      <w:sz w:val="24"/>
      <w:szCs w:val="24"/>
    </w:rPr>
  </w:style>
  <w:style w:type="paragraph" w:styleId="6">
    <w:name w:val="heading 5"/>
    <w:basedOn w:val="1"/>
    <w:next w:val="1"/>
    <w:qFormat/>
    <w:uiPriority w:val="0"/>
    <w:pPr>
      <w:keepNext/>
      <w:keepLines/>
      <w:spacing w:before="220" w:after="40"/>
      <w:outlineLvl w:val="4"/>
    </w:pPr>
    <w:rPr>
      <w:b/>
    </w:rPr>
  </w:style>
  <w:style w:type="paragraph" w:styleId="7">
    <w:name w:val="heading 6"/>
    <w:basedOn w:val="1"/>
    <w:next w:val="1"/>
    <w:qFormat/>
    <w:uiPriority w:val="0"/>
    <w:pPr>
      <w:keepNext/>
      <w:keepLines/>
      <w:spacing w:before="200" w:after="40"/>
      <w:outlineLvl w:val="5"/>
    </w:pPr>
    <w:rPr>
      <w:b/>
      <w:sz w:val="20"/>
      <w:szCs w:val="20"/>
    </w:rPr>
  </w:style>
  <w:style w:type="character" w:default="1" w:styleId="16">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8">
    <w:name w:val="annotation text"/>
    <w:basedOn w:val="1"/>
    <w:semiHidden/>
    <w:unhideWhenUsed/>
    <w:qFormat/>
    <w:uiPriority w:val="99"/>
  </w:style>
  <w:style w:type="paragraph" w:styleId="9">
    <w:name w:val="Balloon Text"/>
    <w:basedOn w:val="1"/>
    <w:link w:val="22"/>
    <w:semiHidden/>
    <w:unhideWhenUsed/>
    <w:uiPriority w:val="99"/>
    <w:pPr>
      <w:spacing w:after="0" w:line="240" w:lineRule="auto"/>
    </w:pPr>
    <w:rPr>
      <w:rFonts w:ascii="Segoe UI" w:hAnsi="Segoe UI" w:cs="Segoe UI"/>
      <w:sz w:val="18"/>
      <w:szCs w:val="18"/>
    </w:rPr>
  </w:style>
  <w:style w:type="paragraph" w:styleId="10">
    <w:name w:val="footer"/>
    <w:basedOn w:val="1"/>
    <w:semiHidden/>
    <w:unhideWhenUsed/>
    <w:qFormat/>
    <w:uiPriority w:val="99"/>
    <w:pPr>
      <w:tabs>
        <w:tab w:val="center" w:pos="4153"/>
        <w:tab w:val="right" w:pos="8306"/>
      </w:tabs>
      <w:snapToGrid w:val="0"/>
    </w:pPr>
    <w:rPr>
      <w:sz w:val="18"/>
    </w:rPr>
  </w:style>
  <w:style w:type="paragraph" w:styleId="11">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paragraph" w:styleId="12">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3">
    <w:name w:val="footnote text"/>
    <w:basedOn w:val="1"/>
    <w:semiHidden/>
    <w:unhideWhenUsed/>
    <w:qFormat/>
    <w:uiPriority w:val="99"/>
    <w:pPr>
      <w:snapToGrid w:val="0"/>
    </w:pPr>
    <w:rPr>
      <w:sz w:val="18"/>
    </w:rPr>
  </w:style>
  <w:style w:type="paragraph" w:styleId="14">
    <w:name w:val="Title"/>
    <w:basedOn w:val="1"/>
    <w:next w:val="1"/>
    <w:qFormat/>
    <w:uiPriority w:val="0"/>
    <w:pPr>
      <w:keepNext/>
      <w:keepLines/>
      <w:spacing w:before="480" w:after="120"/>
    </w:pPr>
    <w:rPr>
      <w:b/>
      <w:sz w:val="72"/>
      <w:szCs w:val="72"/>
    </w:rPr>
  </w:style>
  <w:style w:type="character" w:styleId="17">
    <w:name w:val="Hyperlink"/>
    <w:basedOn w:val="16"/>
    <w:semiHidden/>
    <w:unhideWhenUsed/>
    <w:qFormat/>
    <w:uiPriority w:val="99"/>
    <w:rPr>
      <w:color w:val="0000FF"/>
      <w:u w:val="single"/>
    </w:rPr>
  </w:style>
  <w:style w:type="character" w:styleId="18">
    <w:name w:val="annotation reference"/>
    <w:basedOn w:val="16"/>
    <w:semiHidden/>
    <w:unhideWhenUsed/>
    <w:qFormat/>
    <w:uiPriority w:val="99"/>
    <w:rPr>
      <w:sz w:val="16"/>
      <w:szCs w:val="16"/>
    </w:rPr>
  </w:style>
  <w:style w:type="character" w:styleId="19">
    <w:name w:val="footnote reference"/>
    <w:basedOn w:val="16"/>
    <w:semiHidden/>
    <w:unhideWhenUsed/>
    <w:qFormat/>
    <w:uiPriority w:val="99"/>
    <w:rPr>
      <w:vertAlign w:val="superscript"/>
    </w:rPr>
  </w:style>
  <w:style w:type="table" w:customStyle="1" w:styleId="20">
    <w:name w:val="Table Normal"/>
    <w:qFormat/>
    <w:uiPriority w:val="0"/>
    <w:tblPr>
      <w:tblCellMar>
        <w:top w:w="0" w:type="dxa"/>
        <w:left w:w="0" w:type="dxa"/>
        <w:bottom w:w="0" w:type="dxa"/>
        <w:right w:w="0" w:type="dxa"/>
      </w:tblCellMar>
    </w:tblPr>
  </w:style>
  <w:style w:type="table" w:customStyle="1" w:styleId="21">
    <w:name w:val="_Style 12"/>
    <w:basedOn w:val="20"/>
    <w:qFormat/>
    <w:uiPriority w:val="0"/>
    <w:tblPr>
      <w:tblCellMar>
        <w:left w:w="115" w:type="dxa"/>
        <w:right w:w="115" w:type="dxa"/>
      </w:tblCellMar>
    </w:tblPr>
  </w:style>
  <w:style w:type="character" w:customStyle="1" w:styleId="22">
    <w:name w:val="Texto de globo Car"/>
    <w:basedOn w:val="16"/>
    <w:link w:val="9"/>
    <w:semiHidden/>
    <w:qFormat/>
    <w:uiPriority w:val="99"/>
    <w:rPr>
      <w:rFonts w:ascii="Segoe UI" w:hAnsi="Segoe UI" w:cs="Segoe UI"/>
      <w:sz w:val="18"/>
      <w:szCs w:val="18"/>
      <w:lang w:val="es-AR" w:eastAsia="es-AR"/>
    </w:rPr>
  </w:style>
  <w:style w:type="paragraph" w:styleId="23">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Template>
  <Company>Ministerio de Educación</Company>
  <Pages>7</Pages>
  <Words>2265</Words>
  <Characters>12235</Characters>
  <Lines>102</Lines>
  <Paragraphs>28</Paragraphs>
  <TotalTime>6</TotalTime>
  <ScaleCrop>false</ScaleCrop>
  <LinksUpToDate>false</LinksUpToDate>
  <CharactersWithSpaces>14430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2022-10-13T20:48:00Z</dcterms:created>
  <dc:creator>Alejandra Sánchez</dc:creator>
  <cp:lastModifiedBy>黄康益</cp:lastModifiedBy>
  <cp:lastPrinted>2021-11-10T13:39:00Z</cp:lastPrinted>
  <dcterms:modified xsi:type="dcterms:W3CDTF">2022-10-18T15:28:31Z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22AFA136595F4FB69C1815424EDEE732</vt:lpwstr>
  </property>
</Properties>
</file>